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187902" w:rsidRPr="00187902" w:rsidRDefault="00187902" w:rsidP="00187902">
      <w:pPr>
        <w:jc w:val="right"/>
        <w:rPr>
          <w:rFonts w:ascii="Times New Roman" w:eastAsia="Times New Roman" w:hAnsi="Times New Roman"/>
          <w:b/>
          <w:sz w:val="28"/>
          <w:szCs w:val="28"/>
          <w:lang w:eastAsia="ru-RU"/>
        </w:rPr>
      </w:pPr>
    </w:p>
    <w:p w:rsidR="00187902" w:rsidRPr="00187902" w:rsidRDefault="00187902" w:rsidP="00187902">
      <w:pPr>
        <w:jc w:val="right"/>
        <w:rPr>
          <w:rFonts w:ascii="Times New Roman" w:eastAsia="Times New Roman" w:hAnsi="Times New Roman"/>
          <w:b/>
          <w:sz w:val="28"/>
          <w:szCs w:val="28"/>
          <w:lang w:eastAsia="ru-RU"/>
        </w:rPr>
      </w:pPr>
    </w:p>
    <w:p w:rsidR="00187902" w:rsidRPr="00187902" w:rsidRDefault="00187902" w:rsidP="00187902">
      <w:pPr>
        <w:jc w:val="right"/>
        <w:rPr>
          <w:rFonts w:ascii="Times New Roman" w:eastAsia="Times New Roman" w:hAnsi="Times New Roman"/>
          <w:b/>
          <w:sz w:val="28"/>
          <w:szCs w:val="28"/>
          <w:lang w:eastAsia="ru-RU"/>
        </w:rPr>
      </w:pPr>
    </w:p>
    <w:p w:rsidR="00187902" w:rsidRPr="00187902" w:rsidRDefault="00187902" w:rsidP="00187902">
      <w:pPr>
        <w:jc w:val="right"/>
        <w:rPr>
          <w:rFonts w:ascii="Times New Roman" w:eastAsia="Times New Roman" w:hAnsi="Times New Roman"/>
          <w:b/>
          <w:sz w:val="28"/>
          <w:szCs w:val="28"/>
          <w:lang w:eastAsia="ru-RU"/>
        </w:rPr>
      </w:pPr>
    </w:p>
    <w:p w:rsidR="00187902" w:rsidRPr="00187902" w:rsidRDefault="00187902" w:rsidP="00187902">
      <w:pPr>
        <w:jc w:val="center"/>
        <w:rPr>
          <w:rFonts w:ascii="Times New Roman" w:eastAsia="Times New Roman" w:hAnsi="Times New Roman"/>
          <w:b/>
          <w:sz w:val="48"/>
          <w:szCs w:val="48"/>
          <w:lang w:eastAsia="ru-RU"/>
        </w:rPr>
      </w:pPr>
    </w:p>
    <w:p w:rsidR="00187902" w:rsidRPr="00187902" w:rsidRDefault="004D0693" w:rsidP="00187902">
      <w:pPr>
        <w:jc w:val="center"/>
        <w:rPr>
          <w:rFonts w:ascii="Times New Roman" w:eastAsia="Times New Roman" w:hAnsi="Times New Roman"/>
          <w:b/>
          <w:sz w:val="48"/>
          <w:szCs w:val="48"/>
          <w:lang w:eastAsia="ru-RU"/>
        </w:rPr>
      </w:pPr>
      <w:r>
        <w:rPr>
          <w:rFonts w:ascii="Times New Roman" w:eastAsia="Times New Roman" w:hAnsi="Times New Roman"/>
          <w:noProof/>
          <w:lang w:eastAsia="ru-RU"/>
        </w:rPr>
        <mc:AlternateContent>
          <mc:Choice Requires="wps">
            <w:drawing>
              <wp:inline distT="0" distB="0" distL="0" distR="0">
                <wp:extent cx="4946015" cy="3562350"/>
                <wp:effectExtent l="9525" t="19050" r="38100" b="38100"/>
                <wp:docPr id="1106850979" name="WordAr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4946015" cy="3562350"/>
                        </a:xfrm>
                        <a:prstGeom prst="rect">
                          <a:avLst/>
                        </a:prstGeom>
                      </wps:spPr>
                      <wps:txbx>
                        <w:txbxContent>
                          <w:p w:rsidR="004D0693" w:rsidRDefault="004D0693" w:rsidP="004D0693">
                            <w:pPr>
                              <w:jc w:val="cente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pPr>
                            <w: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 xml:space="preserve">Схема теплоснабжения </w:t>
                            </w:r>
                          </w:p>
                          <w:p w:rsidR="004D0693" w:rsidRDefault="004D0693" w:rsidP="004D0693">
                            <w:pPr>
                              <w:jc w:val="cente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pPr>
                            <w: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 xml:space="preserve">села Комарье </w:t>
                            </w:r>
                          </w:p>
                          <w:p w:rsidR="004D0693" w:rsidRDefault="004D0693" w:rsidP="004D0693">
                            <w:pPr>
                              <w:jc w:val="cente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pPr>
                            <w: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Комарьевского сельсовета</w:t>
                            </w:r>
                          </w:p>
                          <w:p w:rsidR="004D0693" w:rsidRDefault="004D0693" w:rsidP="004D0693">
                            <w:pPr>
                              <w:jc w:val="cente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pPr>
                            <w: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 xml:space="preserve"> Доволенского района</w:t>
                            </w:r>
                          </w:p>
                          <w:p w:rsidR="004D0693" w:rsidRDefault="004D0693" w:rsidP="004D0693">
                            <w:pPr>
                              <w:jc w:val="cente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pPr>
                            <w: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 xml:space="preserve"> Новосибирской области </w:t>
                            </w:r>
                          </w:p>
                          <w:p w:rsidR="004D0693" w:rsidRDefault="004D0693" w:rsidP="004D0693">
                            <w:pPr>
                              <w:jc w:val="cente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pPr>
                            <w: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на 202</w:t>
                            </w:r>
                            <w:r w:rsidR="001A529A">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5</w:t>
                            </w:r>
                            <w: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 xml:space="preserve"> год </w:t>
                            </w:r>
                          </w:p>
                          <w:p w:rsidR="004D0693" w:rsidRDefault="004D0693" w:rsidP="004D0693">
                            <w:pPr>
                              <w:jc w:val="cente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pPr>
                            <w: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и на период до 2028 г.</w:t>
                            </w:r>
                          </w:p>
                        </w:txbxContent>
                      </wps:txbx>
                      <wps:bodyPr wrap="square" numCol="1" fromWordArt="1">
                        <a:prstTxWarp prst="textPlain">
                          <a:avLst>
                            <a:gd name="adj" fmla="val 50000"/>
                          </a:avLst>
                        </a:prstTxWarp>
                        <a:spAutoFit/>
                      </wps:bodyPr>
                    </wps:wsp>
                  </a:graphicData>
                </a:graphic>
              </wp:inline>
            </w:drawing>
          </mc:Choice>
          <mc:Fallback>
            <w:pict>
              <v:shapetype id="_x0000_t202" coordsize="21600,21600" o:spt="202" path="m,l,21600r21600,l21600,xe">
                <v:stroke joinstyle="miter"/>
                <v:path gradientshapeok="t" o:connecttype="rect"/>
              </v:shapetype>
              <v:shape id="WordArt 1" o:spid="_x0000_s1026" type="#_x0000_t202" style="width:389.45pt;height:28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" filled="f" stroked="f">
                <o:lock v:ext="edit" shapetype="t"/>
                <v:textbox style="mso-fit-shape-to-text:t">
                  <w:txbxContent>
                    <w:p w:rsidR="004D0693" w:rsidRDefault="004D0693" w:rsidP="004D0693">
                      <w:pPr>
                        <w:jc w:val="cente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pPr>
                      <w: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 xml:space="preserve">Схема теплоснабжения </w:t>
                      </w:r>
                    </w:p>
                    <w:p w:rsidR="004D0693" w:rsidRDefault="004D0693" w:rsidP="004D0693">
                      <w:pPr>
                        <w:jc w:val="cente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pPr>
                      <w: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 xml:space="preserve">села Комарье </w:t>
                      </w:r>
                    </w:p>
                    <w:p w:rsidR="004D0693" w:rsidRDefault="004D0693" w:rsidP="004D0693">
                      <w:pPr>
                        <w:jc w:val="cente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pPr>
                      <w: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Комарьевского сельсовета</w:t>
                      </w:r>
                    </w:p>
                    <w:p w:rsidR="004D0693" w:rsidRDefault="004D0693" w:rsidP="004D0693">
                      <w:pPr>
                        <w:jc w:val="cente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pPr>
                      <w: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 xml:space="preserve"> Доволенского района</w:t>
                      </w:r>
                    </w:p>
                    <w:p w:rsidR="004D0693" w:rsidRDefault="004D0693" w:rsidP="004D0693">
                      <w:pPr>
                        <w:jc w:val="cente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pPr>
                      <w: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 xml:space="preserve"> Новосибирской области </w:t>
                      </w:r>
                    </w:p>
                    <w:p w:rsidR="004D0693" w:rsidRDefault="004D0693" w:rsidP="004D0693">
                      <w:pPr>
                        <w:jc w:val="cente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pPr>
                      <w: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на 202</w:t>
                      </w:r>
                      <w:r w:rsidR="001A529A">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5</w:t>
                      </w:r>
                      <w: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 xml:space="preserve"> год </w:t>
                      </w:r>
                    </w:p>
                    <w:p w:rsidR="004D0693" w:rsidRDefault="004D0693" w:rsidP="004D0693">
                      <w:pPr>
                        <w:jc w:val="cente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pPr>
                      <w:r>
                        <w:rPr>
                          <w:rFonts w:ascii="Impact" w:hAnsi="Impact"/>
                          <w:shadow/>
                          <w:color w:val="000000"/>
                          <w:sz w:val="40"/>
                          <w:szCs w:val="40"/>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и на период до 2028 г.</w:t>
                      </w:r>
                    </w:p>
                  </w:txbxContent>
                </v:textbox>
                <w10:anchorlock/>
              </v:shape>
            </w:pict>
          </mc:Fallback>
        </mc:AlternateContent>
      </w:r>
    </w:p>
    <w:p w:rsidR="00187902" w:rsidRPr="00187902" w:rsidRDefault="00187902" w:rsidP="00187902">
      <w:pPr>
        <w:jc w:val="center"/>
        <w:rPr>
          <w:rFonts w:ascii="Times New Roman" w:eastAsia="Times New Roman" w:hAnsi="Times New Roman"/>
          <w:b/>
          <w:sz w:val="48"/>
          <w:szCs w:val="48"/>
          <w:lang w:eastAsia="ru-RU"/>
        </w:rPr>
      </w:pPr>
    </w:p>
    <w:p w:rsidR="00187902" w:rsidRPr="00187902" w:rsidRDefault="00187902" w:rsidP="00187902">
      <w:pPr>
        <w:jc w:val="both"/>
        <w:rPr>
          <w:rFonts w:ascii="Times New Roman" w:eastAsia="Times New Roman" w:hAnsi="Times New Roman"/>
          <w:sz w:val="28"/>
          <w:szCs w:val="28"/>
          <w:lang w:eastAsia="ru-RU"/>
        </w:rPr>
      </w:pPr>
    </w:p>
    <w:p w:rsidR="00187902" w:rsidRPr="00187902" w:rsidRDefault="00187902" w:rsidP="00187902">
      <w:pPr>
        <w:jc w:val="both"/>
        <w:rPr>
          <w:rFonts w:ascii="Times New Roman" w:eastAsia="Times New Roman" w:hAnsi="Times New Roman"/>
          <w:sz w:val="28"/>
          <w:szCs w:val="28"/>
          <w:lang w:eastAsia="ru-RU"/>
        </w:rPr>
      </w:pPr>
    </w:p>
    <w:p w:rsidR="00187902" w:rsidRPr="00187902" w:rsidRDefault="00187902" w:rsidP="00187902">
      <w:pPr>
        <w:jc w:val="both"/>
        <w:rPr>
          <w:rFonts w:ascii="Times New Roman" w:eastAsia="Times New Roman" w:hAnsi="Times New Roman"/>
          <w:sz w:val="28"/>
          <w:szCs w:val="28"/>
          <w:lang w:eastAsia="ru-RU"/>
        </w:rPr>
      </w:pPr>
    </w:p>
    <w:p w:rsidR="00187902" w:rsidRPr="00187902" w:rsidRDefault="00187902" w:rsidP="00187902">
      <w:pPr>
        <w:jc w:val="both"/>
        <w:rPr>
          <w:rFonts w:ascii="Times New Roman" w:eastAsia="Times New Roman" w:hAnsi="Times New Roman"/>
          <w:sz w:val="28"/>
          <w:szCs w:val="28"/>
          <w:lang w:eastAsia="ru-RU"/>
        </w:rPr>
      </w:pPr>
    </w:p>
    <w:p w:rsidR="00187902" w:rsidRDefault="00187902" w:rsidP="00187902">
      <w:pPr>
        <w:jc w:val="both"/>
        <w:rPr>
          <w:rFonts w:ascii="Times New Roman" w:eastAsia="Times New Roman" w:hAnsi="Times New Roman"/>
          <w:sz w:val="28"/>
          <w:szCs w:val="28"/>
          <w:lang w:eastAsia="ru-RU"/>
        </w:rPr>
      </w:pPr>
    </w:p>
    <w:p w:rsidR="004D0693" w:rsidRDefault="004D0693" w:rsidP="00187902">
      <w:pPr>
        <w:jc w:val="both"/>
        <w:rPr>
          <w:rFonts w:ascii="Times New Roman" w:eastAsia="Times New Roman" w:hAnsi="Times New Roman"/>
          <w:sz w:val="28"/>
          <w:szCs w:val="28"/>
          <w:lang w:eastAsia="ru-RU"/>
        </w:rPr>
      </w:pPr>
    </w:p>
    <w:p w:rsidR="004D0693" w:rsidRDefault="004D0693" w:rsidP="00187902">
      <w:pPr>
        <w:jc w:val="both"/>
        <w:rPr>
          <w:rFonts w:ascii="Times New Roman" w:eastAsia="Times New Roman" w:hAnsi="Times New Roman"/>
          <w:sz w:val="28"/>
          <w:szCs w:val="28"/>
          <w:lang w:eastAsia="ru-RU"/>
        </w:rPr>
      </w:pPr>
    </w:p>
    <w:p w:rsidR="004D0693" w:rsidRDefault="004D0693" w:rsidP="00187902">
      <w:pPr>
        <w:jc w:val="both"/>
        <w:rPr>
          <w:rFonts w:ascii="Times New Roman" w:eastAsia="Times New Roman" w:hAnsi="Times New Roman"/>
          <w:sz w:val="28"/>
          <w:szCs w:val="28"/>
          <w:lang w:eastAsia="ru-RU"/>
        </w:rPr>
      </w:pPr>
    </w:p>
    <w:p w:rsidR="004D0693" w:rsidRDefault="004D0693" w:rsidP="00187902">
      <w:pPr>
        <w:jc w:val="both"/>
        <w:rPr>
          <w:rFonts w:ascii="Times New Roman" w:eastAsia="Times New Roman" w:hAnsi="Times New Roman"/>
          <w:sz w:val="28"/>
          <w:szCs w:val="28"/>
          <w:lang w:eastAsia="ru-RU"/>
        </w:rPr>
      </w:pPr>
    </w:p>
    <w:p w:rsidR="004D0693" w:rsidRDefault="004D0693" w:rsidP="00187902">
      <w:pPr>
        <w:jc w:val="both"/>
        <w:rPr>
          <w:rFonts w:ascii="Times New Roman" w:eastAsia="Times New Roman" w:hAnsi="Times New Roman"/>
          <w:sz w:val="28"/>
          <w:szCs w:val="28"/>
          <w:lang w:eastAsia="ru-RU"/>
        </w:rPr>
      </w:pPr>
    </w:p>
    <w:p w:rsidR="004D0693" w:rsidRDefault="004D0693" w:rsidP="00187902">
      <w:pPr>
        <w:jc w:val="both"/>
        <w:rPr>
          <w:rFonts w:ascii="Times New Roman" w:eastAsia="Times New Roman" w:hAnsi="Times New Roman"/>
          <w:sz w:val="28"/>
          <w:szCs w:val="28"/>
          <w:lang w:eastAsia="ru-RU"/>
        </w:rPr>
      </w:pPr>
    </w:p>
    <w:p w:rsidR="004D0693" w:rsidRDefault="004D0693" w:rsidP="00187902">
      <w:pPr>
        <w:jc w:val="both"/>
        <w:rPr>
          <w:rFonts w:ascii="Times New Roman" w:eastAsia="Times New Roman" w:hAnsi="Times New Roman"/>
          <w:sz w:val="28"/>
          <w:szCs w:val="28"/>
          <w:lang w:eastAsia="ru-RU"/>
        </w:rPr>
      </w:pPr>
    </w:p>
    <w:p w:rsidR="004D0693" w:rsidRDefault="004D0693" w:rsidP="00187902">
      <w:pPr>
        <w:jc w:val="both"/>
        <w:rPr>
          <w:rFonts w:ascii="Times New Roman" w:eastAsia="Times New Roman" w:hAnsi="Times New Roman"/>
          <w:sz w:val="28"/>
          <w:szCs w:val="28"/>
          <w:lang w:eastAsia="ru-RU"/>
        </w:rPr>
      </w:pPr>
    </w:p>
    <w:p w:rsidR="004D0693" w:rsidRPr="00187902" w:rsidRDefault="004D0693" w:rsidP="00187902">
      <w:pPr>
        <w:jc w:val="both"/>
        <w:rPr>
          <w:rFonts w:ascii="Times New Roman" w:eastAsia="Times New Roman" w:hAnsi="Times New Roman"/>
          <w:sz w:val="28"/>
          <w:szCs w:val="28"/>
          <w:lang w:eastAsia="ru-RU"/>
        </w:rPr>
      </w:pPr>
    </w:p>
    <w:p w:rsidR="00187902" w:rsidRPr="00187902" w:rsidRDefault="00187902" w:rsidP="00187902">
      <w:pPr>
        <w:jc w:val="both"/>
        <w:rPr>
          <w:rFonts w:ascii="Times New Roman" w:eastAsia="Times New Roman" w:hAnsi="Times New Roman"/>
          <w:sz w:val="28"/>
          <w:szCs w:val="28"/>
          <w:lang w:eastAsia="ru-RU"/>
        </w:rPr>
      </w:pPr>
    </w:p>
    <w:p w:rsidR="00187902" w:rsidRPr="00187902" w:rsidRDefault="00187902" w:rsidP="00187902">
      <w:pPr>
        <w:jc w:val="both"/>
        <w:rPr>
          <w:rFonts w:ascii="Times New Roman" w:eastAsia="Times New Roman" w:hAnsi="Times New Roman"/>
          <w:sz w:val="28"/>
          <w:szCs w:val="28"/>
          <w:lang w:eastAsia="ru-RU"/>
        </w:rPr>
      </w:pPr>
    </w:p>
    <w:p w:rsidR="00187902" w:rsidRPr="00187902" w:rsidRDefault="00187902" w:rsidP="00187902">
      <w:pPr>
        <w:jc w:val="both"/>
        <w:rPr>
          <w:rFonts w:ascii="Times New Roman" w:eastAsia="Times New Roman" w:hAnsi="Times New Roman"/>
          <w:sz w:val="28"/>
          <w:szCs w:val="28"/>
          <w:lang w:eastAsia="ru-RU"/>
        </w:rPr>
      </w:pPr>
    </w:p>
    <w:p w:rsidR="00187902" w:rsidRPr="00187902" w:rsidRDefault="00187902" w:rsidP="00187902">
      <w:pPr>
        <w:jc w:val="both"/>
        <w:rPr>
          <w:rFonts w:ascii="Times New Roman" w:eastAsia="Times New Roman" w:hAnsi="Times New Roman"/>
          <w:sz w:val="28"/>
          <w:szCs w:val="28"/>
          <w:lang w:eastAsia="ru-RU"/>
        </w:rPr>
      </w:pPr>
    </w:p>
    <w:p w:rsidR="00187902" w:rsidRPr="00187902" w:rsidRDefault="00187902" w:rsidP="00187902">
      <w:pPr>
        <w:jc w:val="both"/>
        <w:rPr>
          <w:rFonts w:ascii="Times New Roman" w:eastAsia="Times New Roman" w:hAnsi="Times New Roman"/>
          <w:sz w:val="28"/>
          <w:szCs w:val="28"/>
          <w:lang w:eastAsia="ru-RU"/>
        </w:rPr>
      </w:pPr>
    </w:p>
    <w:p w:rsidR="001A529A" w:rsidRDefault="001A529A" w:rsidP="00187902">
      <w:pPr>
        <w:jc w:val="center"/>
        <w:rPr>
          <w:rFonts w:ascii="Times New Roman" w:eastAsia="Times New Roman" w:hAnsi="Times New Roman"/>
          <w:b/>
          <w:sz w:val="28"/>
          <w:szCs w:val="28"/>
          <w:lang w:eastAsia="ru-RU"/>
        </w:rPr>
      </w:pPr>
    </w:p>
    <w:p w:rsidR="001A529A" w:rsidRDefault="001A529A" w:rsidP="00187902">
      <w:pPr>
        <w:jc w:val="center"/>
        <w:rPr>
          <w:rFonts w:ascii="Times New Roman" w:eastAsia="Times New Roman" w:hAnsi="Times New Roman"/>
          <w:b/>
          <w:sz w:val="28"/>
          <w:szCs w:val="28"/>
          <w:lang w:eastAsia="ru-RU"/>
        </w:rPr>
      </w:pPr>
    </w:p>
    <w:p w:rsidR="001A529A" w:rsidRDefault="001A529A" w:rsidP="00187902">
      <w:pPr>
        <w:jc w:val="center"/>
        <w:rPr>
          <w:rFonts w:ascii="Times New Roman" w:eastAsia="Times New Roman" w:hAnsi="Times New Roman"/>
          <w:b/>
          <w:sz w:val="28"/>
          <w:szCs w:val="28"/>
          <w:lang w:eastAsia="ru-RU"/>
        </w:rPr>
      </w:pPr>
    </w:p>
    <w:p w:rsidR="001A529A" w:rsidRDefault="001A529A" w:rsidP="00187902">
      <w:pPr>
        <w:jc w:val="center"/>
        <w:rPr>
          <w:rFonts w:ascii="Times New Roman" w:eastAsia="Times New Roman" w:hAnsi="Times New Roman"/>
          <w:b/>
          <w:sz w:val="28"/>
          <w:szCs w:val="28"/>
          <w:lang w:eastAsia="ru-RU"/>
        </w:rPr>
      </w:pPr>
    </w:p>
    <w:p w:rsidR="001A529A" w:rsidRDefault="001A529A" w:rsidP="00187902">
      <w:pPr>
        <w:jc w:val="center"/>
        <w:rPr>
          <w:rFonts w:ascii="Times New Roman" w:eastAsia="Times New Roman" w:hAnsi="Times New Roman"/>
          <w:b/>
          <w:sz w:val="28"/>
          <w:szCs w:val="28"/>
          <w:lang w:eastAsia="ru-RU"/>
        </w:rPr>
      </w:pPr>
    </w:p>
    <w:p w:rsidR="001A529A" w:rsidRDefault="001A529A" w:rsidP="00187902">
      <w:pPr>
        <w:jc w:val="center"/>
        <w:rPr>
          <w:rFonts w:ascii="Times New Roman" w:eastAsia="Times New Roman" w:hAnsi="Times New Roman"/>
          <w:b/>
          <w:sz w:val="28"/>
          <w:szCs w:val="28"/>
          <w:lang w:eastAsia="ru-RU"/>
        </w:rPr>
      </w:pPr>
    </w:p>
    <w:p w:rsidR="00187902" w:rsidRPr="00187902" w:rsidRDefault="00187902" w:rsidP="00187902">
      <w:pPr>
        <w:jc w:val="center"/>
        <w:rPr>
          <w:rFonts w:ascii="Times New Roman" w:eastAsia="Times New Roman" w:hAnsi="Times New Roman"/>
          <w:b/>
          <w:sz w:val="28"/>
          <w:szCs w:val="28"/>
          <w:lang w:eastAsia="ru-RU"/>
        </w:rPr>
      </w:pPr>
      <w:r w:rsidRPr="00187902">
        <w:rPr>
          <w:rFonts w:ascii="Times New Roman" w:eastAsia="Times New Roman" w:hAnsi="Times New Roman"/>
          <w:b/>
          <w:sz w:val="28"/>
          <w:szCs w:val="28"/>
          <w:lang w:eastAsia="ru-RU"/>
        </w:rPr>
        <w:t>с.Комарье 202</w:t>
      </w:r>
      <w:r w:rsidR="004D0693">
        <w:rPr>
          <w:rFonts w:ascii="Times New Roman" w:eastAsia="Times New Roman" w:hAnsi="Times New Roman"/>
          <w:b/>
          <w:sz w:val="28"/>
          <w:szCs w:val="28"/>
          <w:lang w:eastAsia="ru-RU"/>
        </w:rPr>
        <w:t>5</w:t>
      </w:r>
      <w:r w:rsidRPr="00187902">
        <w:rPr>
          <w:rFonts w:ascii="Times New Roman" w:eastAsia="Times New Roman" w:hAnsi="Times New Roman"/>
          <w:b/>
          <w:sz w:val="28"/>
          <w:szCs w:val="28"/>
          <w:lang w:eastAsia="ru-RU"/>
        </w:rPr>
        <w:t xml:space="preserve"> г.</w:t>
      </w:r>
    </w:p>
    <w:p w:rsidR="00187902" w:rsidRPr="00187902" w:rsidRDefault="00187902" w:rsidP="00187902">
      <w:pPr>
        <w:jc w:val="center"/>
        <w:rPr>
          <w:rFonts w:ascii="Times New Roman" w:eastAsia="Times New Roman" w:hAnsi="Times New Roman"/>
          <w:b/>
          <w:sz w:val="28"/>
          <w:szCs w:val="28"/>
          <w:lang w:eastAsia="ru-RU"/>
        </w:rPr>
      </w:pPr>
      <w:r w:rsidRPr="00187902">
        <w:rPr>
          <w:rFonts w:ascii="Times New Roman" w:eastAsia="Times New Roman" w:hAnsi="Times New Roman"/>
          <w:b/>
          <w:sz w:val="28"/>
          <w:szCs w:val="28"/>
          <w:lang w:eastAsia="ru-RU"/>
        </w:rPr>
        <w:lastRenderedPageBreak/>
        <w:t>Том 1. Программный документ</w:t>
      </w: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r w:rsidRPr="00187902">
        <w:rPr>
          <w:rFonts w:ascii="Times New Roman" w:eastAsia="Times New Roman" w:hAnsi="Times New Roman"/>
          <w:b/>
          <w:lang w:eastAsia="ru-RU"/>
        </w:rPr>
        <w:t>СОДЕРЖАНИЕ</w:t>
      </w:r>
    </w:p>
    <w:p w:rsidR="00187902" w:rsidRPr="00187902" w:rsidRDefault="00187902" w:rsidP="00187902">
      <w:pPr>
        <w:rPr>
          <w:rFonts w:ascii="Times New Roman" w:eastAsia="Times New Roman" w:hAnsi="Times New Roman"/>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8805"/>
      </w:tblGrid>
      <w:tr w:rsidR="00187902" w:rsidRPr="00187902" w:rsidTr="00187902">
        <w:trPr>
          <w:jc w:val="center"/>
        </w:trPr>
        <w:tc>
          <w:tcPr>
            <w:tcW w:w="265" w:type="pct"/>
            <w:vAlign w:val="center"/>
          </w:tcPr>
          <w:p w:rsidR="00187902" w:rsidRPr="00187902" w:rsidRDefault="00187902" w:rsidP="00187902">
            <w:pPr>
              <w:jc w:val="center"/>
              <w:rPr>
                <w:rFonts w:ascii="Times New Roman" w:eastAsia="Times New Roman" w:hAnsi="Times New Roman"/>
                <w:lang w:eastAsia="ru-RU"/>
              </w:rPr>
            </w:pPr>
            <w:r w:rsidRPr="00187902">
              <w:rPr>
                <w:rFonts w:ascii="Times New Roman" w:eastAsia="Times New Roman" w:hAnsi="Times New Roman"/>
                <w:lang w:eastAsia="ru-RU"/>
              </w:rPr>
              <w:t>№ п/п</w:t>
            </w:r>
          </w:p>
        </w:tc>
        <w:tc>
          <w:tcPr>
            <w:tcW w:w="4735" w:type="pct"/>
            <w:vAlign w:val="center"/>
          </w:tcPr>
          <w:p w:rsidR="00187902" w:rsidRPr="00187902" w:rsidRDefault="00187902" w:rsidP="00187902">
            <w:pPr>
              <w:jc w:val="center"/>
              <w:rPr>
                <w:rFonts w:ascii="Times New Roman" w:eastAsia="Times New Roman" w:hAnsi="Times New Roman"/>
                <w:lang w:eastAsia="ru-RU"/>
              </w:rPr>
            </w:pPr>
            <w:r w:rsidRPr="00187902">
              <w:rPr>
                <w:rFonts w:ascii="Times New Roman" w:eastAsia="Times New Roman" w:hAnsi="Times New Roman"/>
                <w:lang w:eastAsia="ru-RU"/>
              </w:rPr>
              <w:t>Наименование раздела</w:t>
            </w:r>
          </w:p>
        </w:tc>
      </w:tr>
      <w:tr w:rsidR="00187902" w:rsidRPr="00187902" w:rsidTr="00187902">
        <w:trPr>
          <w:jc w:val="center"/>
        </w:trPr>
        <w:tc>
          <w:tcPr>
            <w:tcW w:w="265" w:type="pct"/>
            <w:vAlign w:val="center"/>
          </w:tcPr>
          <w:p w:rsidR="00187902" w:rsidRPr="00187902" w:rsidRDefault="00187902" w:rsidP="00187902">
            <w:pPr>
              <w:numPr>
                <w:ilvl w:val="0"/>
                <w:numId w:val="13"/>
              </w:numPr>
              <w:jc w:val="center"/>
              <w:rPr>
                <w:rFonts w:ascii="Times New Roman" w:eastAsia="Times New Roman" w:hAnsi="Times New Roman"/>
                <w:lang w:eastAsia="ru-RU"/>
              </w:rPr>
            </w:pPr>
          </w:p>
        </w:tc>
        <w:tc>
          <w:tcPr>
            <w:tcW w:w="4735" w:type="pct"/>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color w:val="000000"/>
                <w:lang w:eastAsia="ru-RU"/>
              </w:rPr>
              <w:t>Показатели перспективного спроса на тепловую энергию (мощность) и теплоноситель в установленных границах территории поселения</w:t>
            </w:r>
          </w:p>
        </w:tc>
      </w:tr>
      <w:tr w:rsidR="00187902" w:rsidRPr="00187902" w:rsidTr="00187902">
        <w:trPr>
          <w:jc w:val="center"/>
        </w:trPr>
        <w:tc>
          <w:tcPr>
            <w:tcW w:w="265" w:type="pct"/>
            <w:vAlign w:val="center"/>
          </w:tcPr>
          <w:p w:rsidR="00187902" w:rsidRPr="00187902" w:rsidRDefault="00187902" w:rsidP="00187902">
            <w:pPr>
              <w:numPr>
                <w:ilvl w:val="0"/>
                <w:numId w:val="13"/>
              </w:numPr>
              <w:jc w:val="center"/>
              <w:rPr>
                <w:rFonts w:ascii="Times New Roman" w:eastAsia="Times New Roman" w:hAnsi="Times New Roman"/>
                <w:lang w:eastAsia="ru-RU"/>
              </w:rPr>
            </w:pPr>
          </w:p>
        </w:tc>
        <w:tc>
          <w:tcPr>
            <w:tcW w:w="4735" w:type="pct"/>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color w:val="000000"/>
                <w:lang w:eastAsia="ru-RU"/>
              </w:rPr>
              <w:t>Перспективные балансы тепловой мощности источников, тепловой энергии, теплоносителя и тепловой нагрузки потребителей</w:t>
            </w:r>
          </w:p>
        </w:tc>
      </w:tr>
      <w:tr w:rsidR="00187902" w:rsidRPr="00187902" w:rsidTr="00187902">
        <w:trPr>
          <w:jc w:val="center"/>
        </w:trPr>
        <w:tc>
          <w:tcPr>
            <w:tcW w:w="265" w:type="pct"/>
            <w:vAlign w:val="center"/>
          </w:tcPr>
          <w:p w:rsidR="00187902" w:rsidRPr="00187902" w:rsidRDefault="00187902" w:rsidP="00187902">
            <w:pPr>
              <w:numPr>
                <w:ilvl w:val="0"/>
                <w:numId w:val="13"/>
              </w:numPr>
              <w:jc w:val="center"/>
              <w:rPr>
                <w:rFonts w:ascii="Times New Roman" w:eastAsia="Times New Roman" w:hAnsi="Times New Roman"/>
                <w:lang w:eastAsia="ru-RU"/>
              </w:rPr>
            </w:pPr>
          </w:p>
        </w:tc>
        <w:tc>
          <w:tcPr>
            <w:tcW w:w="4735" w:type="pct"/>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color w:val="000000"/>
                <w:lang w:eastAsia="ru-RU"/>
              </w:rPr>
              <w:t>Предложения по строительству, реконструкции и техническому перевооружению источников тепловой энергии</w:t>
            </w:r>
          </w:p>
        </w:tc>
      </w:tr>
      <w:tr w:rsidR="00187902" w:rsidRPr="00187902" w:rsidTr="00187902">
        <w:trPr>
          <w:jc w:val="center"/>
        </w:trPr>
        <w:tc>
          <w:tcPr>
            <w:tcW w:w="265" w:type="pct"/>
            <w:vAlign w:val="center"/>
          </w:tcPr>
          <w:p w:rsidR="00187902" w:rsidRPr="00187902" w:rsidRDefault="00187902" w:rsidP="00187902">
            <w:pPr>
              <w:numPr>
                <w:ilvl w:val="0"/>
                <w:numId w:val="13"/>
              </w:numPr>
              <w:jc w:val="center"/>
              <w:rPr>
                <w:rFonts w:ascii="Times New Roman" w:eastAsia="Times New Roman" w:hAnsi="Times New Roman"/>
                <w:lang w:eastAsia="ru-RU"/>
              </w:rPr>
            </w:pPr>
          </w:p>
        </w:tc>
        <w:tc>
          <w:tcPr>
            <w:tcW w:w="4735" w:type="pct"/>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color w:val="000000"/>
                <w:lang w:eastAsia="ru-RU"/>
              </w:rPr>
              <w:t>Предложения по строительству и реконструкции тепловых сетей</w:t>
            </w:r>
          </w:p>
        </w:tc>
      </w:tr>
      <w:tr w:rsidR="00187902" w:rsidRPr="00187902" w:rsidTr="00187902">
        <w:trPr>
          <w:jc w:val="center"/>
        </w:trPr>
        <w:tc>
          <w:tcPr>
            <w:tcW w:w="265" w:type="pct"/>
            <w:vAlign w:val="center"/>
          </w:tcPr>
          <w:p w:rsidR="00187902" w:rsidRPr="00187902" w:rsidRDefault="00187902" w:rsidP="00187902">
            <w:pPr>
              <w:numPr>
                <w:ilvl w:val="0"/>
                <w:numId w:val="13"/>
              </w:numPr>
              <w:jc w:val="center"/>
              <w:rPr>
                <w:rFonts w:ascii="Times New Roman" w:eastAsia="Times New Roman" w:hAnsi="Times New Roman"/>
                <w:lang w:eastAsia="ru-RU"/>
              </w:rPr>
            </w:pPr>
          </w:p>
        </w:tc>
        <w:tc>
          <w:tcPr>
            <w:tcW w:w="4735" w:type="pct"/>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color w:val="000000"/>
                <w:lang w:eastAsia="ru-RU"/>
              </w:rPr>
              <w:t>Перспективные топливные балансы</w:t>
            </w:r>
          </w:p>
        </w:tc>
      </w:tr>
      <w:tr w:rsidR="00187902" w:rsidRPr="00187902" w:rsidTr="00187902">
        <w:trPr>
          <w:jc w:val="center"/>
        </w:trPr>
        <w:tc>
          <w:tcPr>
            <w:tcW w:w="265" w:type="pct"/>
            <w:vAlign w:val="center"/>
          </w:tcPr>
          <w:p w:rsidR="00187902" w:rsidRPr="00187902" w:rsidRDefault="00187902" w:rsidP="00187902">
            <w:pPr>
              <w:numPr>
                <w:ilvl w:val="0"/>
                <w:numId w:val="13"/>
              </w:numPr>
              <w:jc w:val="center"/>
              <w:rPr>
                <w:rFonts w:ascii="Times New Roman" w:eastAsia="Times New Roman" w:hAnsi="Times New Roman"/>
                <w:lang w:eastAsia="ru-RU"/>
              </w:rPr>
            </w:pPr>
          </w:p>
        </w:tc>
        <w:tc>
          <w:tcPr>
            <w:tcW w:w="4735" w:type="pct"/>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color w:val="000000"/>
                <w:lang w:eastAsia="ru-RU"/>
              </w:rPr>
              <w:t>Инвестиции в строительство, реконструкцию и техническое перевооружение</w:t>
            </w:r>
          </w:p>
        </w:tc>
      </w:tr>
      <w:tr w:rsidR="00187902" w:rsidRPr="00187902" w:rsidTr="00187902">
        <w:trPr>
          <w:jc w:val="center"/>
        </w:trPr>
        <w:tc>
          <w:tcPr>
            <w:tcW w:w="265" w:type="pct"/>
            <w:vAlign w:val="center"/>
          </w:tcPr>
          <w:p w:rsidR="00187902" w:rsidRPr="00187902" w:rsidRDefault="00187902" w:rsidP="00187902">
            <w:pPr>
              <w:numPr>
                <w:ilvl w:val="0"/>
                <w:numId w:val="13"/>
              </w:numPr>
              <w:jc w:val="center"/>
              <w:rPr>
                <w:rFonts w:ascii="Times New Roman" w:eastAsia="Times New Roman" w:hAnsi="Times New Roman"/>
                <w:lang w:eastAsia="ru-RU"/>
              </w:rPr>
            </w:pPr>
          </w:p>
        </w:tc>
        <w:tc>
          <w:tcPr>
            <w:tcW w:w="4735" w:type="pct"/>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color w:val="000000"/>
                <w:lang w:eastAsia="ru-RU"/>
              </w:rPr>
              <w:t>Решение об определении единой теплоснабжающей организации (организаций)</w:t>
            </w:r>
          </w:p>
        </w:tc>
      </w:tr>
      <w:tr w:rsidR="00187902" w:rsidRPr="00187902" w:rsidTr="00187902">
        <w:trPr>
          <w:jc w:val="center"/>
        </w:trPr>
        <w:tc>
          <w:tcPr>
            <w:tcW w:w="265" w:type="pct"/>
            <w:vAlign w:val="center"/>
          </w:tcPr>
          <w:p w:rsidR="00187902" w:rsidRPr="00187902" w:rsidRDefault="00187902" w:rsidP="00187902">
            <w:pPr>
              <w:numPr>
                <w:ilvl w:val="0"/>
                <w:numId w:val="13"/>
              </w:numPr>
              <w:jc w:val="center"/>
              <w:rPr>
                <w:rFonts w:ascii="Times New Roman" w:eastAsia="Times New Roman" w:hAnsi="Times New Roman"/>
                <w:lang w:eastAsia="ru-RU"/>
              </w:rPr>
            </w:pPr>
          </w:p>
        </w:tc>
        <w:tc>
          <w:tcPr>
            <w:tcW w:w="4735" w:type="pct"/>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color w:val="000000"/>
                <w:lang w:eastAsia="ru-RU"/>
              </w:rPr>
              <w:t>Решения о распределении тепловой нагрузки между источниками тепловой энергии</w:t>
            </w:r>
          </w:p>
        </w:tc>
      </w:tr>
      <w:tr w:rsidR="00187902" w:rsidRPr="00187902" w:rsidTr="00187902">
        <w:trPr>
          <w:jc w:val="center"/>
        </w:trPr>
        <w:tc>
          <w:tcPr>
            <w:tcW w:w="265" w:type="pct"/>
            <w:vAlign w:val="center"/>
          </w:tcPr>
          <w:p w:rsidR="00187902" w:rsidRPr="00187902" w:rsidRDefault="00187902" w:rsidP="00187902">
            <w:pPr>
              <w:numPr>
                <w:ilvl w:val="0"/>
                <w:numId w:val="13"/>
              </w:numPr>
              <w:jc w:val="center"/>
              <w:rPr>
                <w:rFonts w:ascii="Times New Roman" w:eastAsia="Times New Roman" w:hAnsi="Times New Roman"/>
                <w:lang w:eastAsia="ru-RU"/>
              </w:rPr>
            </w:pPr>
          </w:p>
        </w:tc>
        <w:tc>
          <w:tcPr>
            <w:tcW w:w="4735" w:type="pct"/>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color w:val="000000"/>
                <w:lang w:eastAsia="ru-RU"/>
              </w:rPr>
              <w:t>Решения по бесхозяйным тепловым сетям</w:t>
            </w:r>
          </w:p>
        </w:tc>
      </w:tr>
      <w:tr w:rsidR="00187902" w:rsidRPr="00187902" w:rsidTr="00187902">
        <w:trPr>
          <w:jc w:val="center"/>
        </w:trPr>
        <w:tc>
          <w:tcPr>
            <w:tcW w:w="5000" w:type="pct"/>
            <w:gridSpan w:val="2"/>
            <w:vAlign w:val="center"/>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t>Приложения:</w:t>
            </w:r>
          </w:p>
        </w:tc>
      </w:tr>
      <w:tr w:rsidR="00187902" w:rsidRPr="00187902" w:rsidTr="00187902">
        <w:trPr>
          <w:jc w:val="center"/>
        </w:trPr>
        <w:tc>
          <w:tcPr>
            <w:tcW w:w="5000" w:type="pct"/>
            <w:gridSpan w:val="2"/>
            <w:vAlign w:val="center"/>
          </w:tcPr>
          <w:p w:rsidR="00187902" w:rsidRPr="00187902" w:rsidRDefault="00187902" w:rsidP="00187902">
            <w:pPr>
              <w:jc w:val="center"/>
              <w:rPr>
                <w:rFonts w:ascii="Times New Roman" w:eastAsia="Times New Roman" w:hAnsi="Times New Roman"/>
                <w:highlight w:val="yellow"/>
                <w:lang w:eastAsia="ru-RU"/>
              </w:rPr>
            </w:pPr>
            <w:r w:rsidRPr="00187902">
              <w:rPr>
                <w:rFonts w:ascii="Times New Roman" w:eastAsia="Times New Roman" w:hAnsi="Times New Roman"/>
                <w:lang w:eastAsia="ru-RU"/>
              </w:rPr>
              <w:t>Таблицы:</w:t>
            </w:r>
          </w:p>
        </w:tc>
      </w:tr>
      <w:tr w:rsidR="00187902" w:rsidRPr="00187902" w:rsidTr="00187902">
        <w:trPr>
          <w:trHeight w:val="375"/>
          <w:jc w:val="center"/>
        </w:trPr>
        <w:tc>
          <w:tcPr>
            <w:tcW w:w="265" w:type="pct"/>
            <w:vAlign w:val="center"/>
          </w:tcPr>
          <w:p w:rsidR="00187902" w:rsidRPr="00187902" w:rsidRDefault="00187902" w:rsidP="00187902">
            <w:pPr>
              <w:numPr>
                <w:ilvl w:val="0"/>
                <w:numId w:val="13"/>
              </w:numPr>
              <w:jc w:val="center"/>
              <w:rPr>
                <w:rFonts w:ascii="Times New Roman" w:eastAsia="Times New Roman" w:hAnsi="Times New Roman"/>
                <w:lang w:eastAsia="ru-RU"/>
              </w:rPr>
            </w:pPr>
          </w:p>
        </w:tc>
        <w:tc>
          <w:tcPr>
            <w:tcW w:w="4735" w:type="pct"/>
            <w:vAlign w:val="center"/>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t>Таблица №1.Расчетные данные по участкам тепловой сети</w:t>
            </w:r>
          </w:p>
        </w:tc>
      </w:tr>
      <w:tr w:rsidR="00187902" w:rsidRPr="00187902" w:rsidTr="00187902">
        <w:trPr>
          <w:jc w:val="center"/>
        </w:trPr>
        <w:tc>
          <w:tcPr>
            <w:tcW w:w="265" w:type="pct"/>
            <w:vAlign w:val="center"/>
          </w:tcPr>
          <w:p w:rsidR="00187902" w:rsidRPr="00187902" w:rsidRDefault="00187902" w:rsidP="00187902">
            <w:pPr>
              <w:numPr>
                <w:ilvl w:val="0"/>
                <w:numId w:val="13"/>
              </w:numPr>
              <w:jc w:val="center"/>
              <w:rPr>
                <w:rFonts w:ascii="Times New Roman" w:eastAsia="Times New Roman" w:hAnsi="Times New Roman"/>
                <w:lang w:eastAsia="ru-RU"/>
              </w:rPr>
            </w:pPr>
          </w:p>
        </w:tc>
        <w:tc>
          <w:tcPr>
            <w:tcW w:w="4735" w:type="pct"/>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t>Таблица №2. Расчетные данные по тепловым камерам.</w:t>
            </w:r>
          </w:p>
        </w:tc>
      </w:tr>
      <w:tr w:rsidR="00187902" w:rsidRPr="00187902" w:rsidTr="00187902">
        <w:trPr>
          <w:jc w:val="center"/>
        </w:trPr>
        <w:tc>
          <w:tcPr>
            <w:tcW w:w="265" w:type="pct"/>
            <w:vAlign w:val="center"/>
          </w:tcPr>
          <w:p w:rsidR="00187902" w:rsidRPr="00187902" w:rsidRDefault="00187902" w:rsidP="00187902">
            <w:pPr>
              <w:numPr>
                <w:ilvl w:val="0"/>
                <w:numId w:val="13"/>
              </w:numPr>
              <w:jc w:val="center"/>
              <w:rPr>
                <w:rFonts w:ascii="Times New Roman" w:eastAsia="Times New Roman" w:hAnsi="Times New Roman"/>
                <w:lang w:eastAsia="ru-RU"/>
              </w:rPr>
            </w:pPr>
          </w:p>
        </w:tc>
        <w:tc>
          <w:tcPr>
            <w:tcW w:w="4735" w:type="pct"/>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t>Таблица №3. Расчетные данные по потребителям тепловой сети села Комарье.</w:t>
            </w:r>
          </w:p>
        </w:tc>
      </w:tr>
      <w:tr w:rsidR="00187902" w:rsidRPr="00187902" w:rsidTr="00187902">
        <w:trPr>
          <w:jc w:val="center"/>
        </w:trPr>
        <w:tc>
          <w:tcPr>
            <w:tcW w:w="5000" w:type="pct"/>
            <w:gridSpan w:val="2"/>
            <w:vAlign w:val="center"/>
          </w:tcPr>
          <w:p w:rsidR="00187902" w:rsidRPr="00187902" w:rsidRDefault="00187902" w:rsidP="00187902">
            <w:pPr>
              <w:jc w:val="center"/>
              <w:rPr>
                <w:rFonts w:ascii="Times New Roman" w:eastAsia="Times New Roman" w:hAnsi="Times New Roman"/>
                <w:lang w:eastAsia="ru-RU"/>
              </w:rPr>
            </w:pPr>
            <w:r w:rsidRPr="00187902">
              <w:rPr>
                <w:rFonts w:ascii="Times New Roman" w:eastAsia="Times New Roman" w:hAnsi="Times New Roman"/>
                <w:lang w:eastAsia="ru-RU"/>
              </w:rPr>
              <w:t>Пьезометрический графики:</w:t>
            </w:r>
          </w:p>
        </w:tc>
      </w:tr>
      <w:tr w:rsidR="00187902" w:rsidRPr="00187902" w:rsidTr="00187902">
        <w:trPr>
          <w:jc w:val="center"/>
        </w:trPr>
        <w:tc>
          <w:tcPr>
            <w:tcW w:w="265" w:type="pct"/>
            <w:vAlign w:val="center"/>
          </w:tcPr>
          <w:p w:rsidR="00187902" w:rsidRPr="00187902" w:rsidRDefault="00187902" w:rsidP="00187902">
            <w:pPr>
              <w:numPr>
                <w:ilvl w:val="0"/>
                <w:numId w:val="13"/>
              </w:numPr>
              <w:jc w:val="center"/>
              <w:rPr>
                <w:rFonts w:ascii="Times New Roman" w:eastAsia="Times New Roman" w:hAnsi="Times New Roman"/>
                <w:lang w:eastAsia="ru-RU"/>
              </w:rPr>
            </w:pPr>
          </w:p>
        </w:tc>
        <w:tc>
          <w:tcPr>
            <w:tcW w:w="4735" w:type="pct"/>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t>Пьезометрический график от котельной  до Администрации</w:t>
            </w:r>
          </w:p>
        </w:tc>
      </w:tr>
      <w:tr w:rsidR="00187902" w:rsidRPr="00187902" w:rsidTr="00187902">
        <w:trPr>
          <w:jc w:val="center"/>
        </w:trPr>
        <w:tc>
          <w:tcPr>
            <w:tcW w:w="265" w:type="pct"/>
            <w:vAlign w:val="center"/>
          </w:tcPr>
          <w:p w:rsidR="00187902" w:rsidRPr="00187902" w:rsidRDefault="00187902" w:rsidP="00187902">
            <w:pPr>
              <w:numPr>
                <w:ilvl w:val="0"/>
                <w:numId w:val="13"/>
              </w:numPr>
              <w:jc w:val="center"/>
              <w:rPr>
                <w:rFonts w:ascii="Times New Roman" w:eastAsia="Times New Roman" w:hAnsi="Times New Roman"/>
                <w:lang w:eastAsia="ru-RU"/>
              </w:rPr>
            </w:pPr>
          </w:p>
        </w:tc>
        <w:tc>
          <w:tcPr>
            <w:tcW w:w="4735" w:type="pct"/>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t>Пьезометрический график от котельной  до интерната</w:t>
            </w:r>
          </w:p>
        </w:tc>
      </w:tr>
      <w:tr w:rsidR="00187902" w:rsidRPr="00187902" w:rsidTr="00187902">
        <w:trPr>
          <w:jc w:val="center"/>
        </w:trPr>
        <w:tc>
          <w:tcPr>
            <w:tcW w:w="265" w:type="pct"/>
            <w:vAlign w:val="center"/>
          </w:tcPr>
          <w:p w:rsidR="00187902" w:rsidRPr="00187902" w:rsidRDefault="00187902" w:rsidP="00187902">
            <w:pPr>
              <w:numPr>
                <w:ilvl w:val="0"/>
                <w:numId w:val="13"/>
              </w:numPr>
              <w:jc w:val="center"/>
              <w:rPr>
                <w:rFonts w:ascii="Times New Roman" w:eastAsia="Times New Roman" w:hAnsi="Times New Roman"/>
                <w:lang w:eastAsia="ru-RU"/>
              </w:rPr>
            </w:pPr>
          </w:p>
        </w:tc>
        <w:tc>
          <w:tcPr>
            <w:tcW w:w="4735" w:type="pct"/>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t>Пьезометрический график от котельной до мастерской</w:t>
            </w:r>
          </w:p>
        </w:tc>
      </w:tr>
    </w:tbl>
    <w:p w:rsidR="00187902" w:rsidRPr="00187902" w:rsidRDefault="00187902" w:rsidP="00187902">
      <w:pPr>
        <w:rPr>
          <w:rFonts w:ascii="Times New Roman" w:eastAsia="Times New Roman" w:hAnsi="Times New Roman"/>
          <w:lang w:eastAsia="ru-RU"/>
        </w:rPr>
      </w:pPr>
    </w:p>
    <w:p w:rsidR="00187902" w:rsidRPr="00187902" w:rsidRDefault="00187902" w:rsidP="00187902">
      <w:pPr>
        <w:ind w:right="141"/>
        <w:rPr>
          <w:rFonts w:ascii="Times New Roman" w:eastAsia="Times New Roman" w:hAnsi="Times New Roman"/>
          <w:lang w:eastAsia="ru-RU"/>
        </w:rPr>
      </w:pPr>
      <w:r w:rsidRPr="00187902">
        <w:rPr>
          <w:rFonts w:ascii="Times New Roman" w:eastAsia="Times New Roman" w:hAnsi="Times New Roman"/>
          <w:lang w:eastAsia="ru-RU"/>
        </w:rPr>
        <w:br w:type="page"/>
      </w:r>
    </w:p>
    <w:p w:rsidR="00187902" w:rsidRPr="00187902" w:rsidRDefault="00187902" w:rsidP="00187902">
      <w:pPr>
        <w:numPr>
          <w:ilvl w:val="0"/>
          <w:numId w:val="16"/>
        </w:numPr>
        <w:tabs>
          <w:tab w:val="num" w:pos="0"/>
        </w:tabs>
        <w:ind w:firstLine="709"/>
        <w:rPr>
          <w:rFonts w:ascii="Times New Roman" w:eastAsia="Times New Roman" w:hAnsi="Times New Roman"/>
          <w:b/>
          <w:lang w:eastAsia="ru-RU"/>
        </w:rPr>
      </w:pPr>
      <w:r w:rsidRPr="00187902">
        <w:rPr>
          <w:rFonts w:ascii="Times New Roman" w:eastAsia="Times New Roman" w:hAnsi="Times New Roman"/>
          <w:b/>
          <w:lang w:eastAsia="ru-RU"/>
        </w:rPr>
        <w:lastRenderedPageBreak/>
        <w:t>Показатели перспективного спроса на тепловую энергию (мощность) и теплоноситель в установленных границах территории поселения</w:t>
      </w:r>
    </w:p>
    <w:p w:rsidR="00187902" w:rsidRPr="00187902" w:rsidRDefault="00187902" w:rsidP="00187902">
      <w:pPr>
        <w:keepNext/>
        <w:ind w:firstLine="680"/>
        <w:jc w:val="right"/>
        <w:rPr>
          <w:rFonts w:ascii="Times New Roman" w:eastAsia="Times New Roman" w:hAnsi="Times New Roman"/>
          <w:szCs w:val="20"/>
        </w:rPr>
      </w:pPr>
      <w:r w:rsidRPr="00187902">
        <w:rPr>
          <w:rFonts w:ascii="Times New Roman" w:eastAsia="Times New Roman" w:hAnsi="Times New Roman"/>
          <w:szCs w:val="20"/>
        </w:rPr>
        <w:t xml:space="preserve">Таблица </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SEQ</w:instrText>
      </w:r>
      <w:r w:rsidRPr="00187902">
        <w:rPr>
          <w:rFonts w:ascii="Times New Roman" w:eastAsia="Times New Roman" w:hAnsi="Times New Roman"/>
          <w:szCs w:val="20"/>
        </w:rPr>
        <w:instrText xml:space="preserve"> Таблица \* </w:instrText>
      </w:r>
      <w:r w:rsidRPr="00187902">
        <w:rPr>
          <w:rFonts w:ascii="Times New Roman" w:eastAsia="Times New Roman" w:hAnsi="Times New Roman"/>
          <w:szCs w:val="20"/>
          <w:lang w:val="en-US"/>
        </w:rPr>
        <w:instrText>ARABIC</w:instrText>
      </w:r>
      <w:r w:rsidR="000C56BB" w:rsidRPr="00187902">
        <w:rPr>
          <w:rFonts w:ascii="Times New Roman" w:eastAsia="Times New Roman" w:hAnsi="Times New Roman"/>
          <w:szCs w:val="20"/>
          <w:lang w:val="en-US"/>
        </w:rPr>
        <w:fldChar w:fldCharType="separate"/>
      </w:r>
      <w:r w:rsidR="00CE1404" w:rsidRPr="003D5B8E">
        <w:rPr>
          <w:rFonts w:ascii="Times New Roman" w:eastAsia="Times New Roman" w:hAnsi="Times New Roman"/>
          <w:noProof/>
          <w:szCs w:val="20"/>
        </w:rPr>
        <w:t>1</w:t>
      </w:r>
      <w:r w:rsidR="000C56BB" w:rsidRPr="00187902">
        <w:rPr>
          <w:rFonts w:ascii="Times New Roman" w:eastAsia="Times New Roman" w:hAnsi="Times New Roman"/>
          <w:szCs w:val="20"/>
          <w:lang w:val="en-US"/>
        </w:rPr>
        <w:fldChar w:fldCharType="end"/>
      </w:r>
    </w:p>
    <w:p w:rsidR="00187902" w:rsidRPr="00187902" w:rsidRDefault="00187902" w:rsidP="00187902">
      <w:pPr>
        <w:keepNext/>
        <w:ind w:firstLine="680"/>
        <w:jc w:val="center"/>
        <w:rPr>
          <w:rFonts w:ascii="Times New Roman" w:eastAsia="Times New Roman" w:hAnsi="Times New Roman"/>
          <w:szCs w:val="20"/>
        </w:rPr>
      </w:pPr>
      <w:r w:rsidRPr="00187902">
        <w:rPr>
          <w:rFonts w:ascii="Times New Roman" w:eastAsia="Times New Roman" w:hAnsi="Times New Roman"/>
          <w:szCs w:val="20"/>
        </w:rPr>
        <w:t>Расчетные тепловые нагрузки объектов с. Комарье.</w:t>
      </w:r>
    </w:p>
    <w:tbl>
      <w:tblPr>
        <w:tblW w:w="5000" w:type="pct"/>
        <w:jc w:val="center"/>
        <w:tblLook w:val="04A0" w:firstRow="1" w:lastRow="0" w:firstColumn="1" w:lastColumn="0" w:noHBand="0" w:noVBand="1"/>
      </w:tblPr>
      <w:tblGrid>
        <w:gridCol w:w="807"/>
        <w:gridCol w:w="2853"/>
        <w:gridCol w:w="2888"/>
        <w:gridCol w:w="19"/>
        <w:gridCol w:w="1091"/>
        <w:gridCol w:w="6"/>
        <w:gridCol w:w="1681"/>
      </w:tblGrid>
      <w:tr w:rsidR="00187902" w:rsidRPr="00187902" w:rsidTr="00C630A5">
        <w:trPr>
          <w:trHeight w:val="813"/>
          <w:jc w:val="center"/>
        </w:trPr>
        <w:tc>
          <w:tcPr>
            <w:tcW w:w="4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sz w:val="22"/>
                <w:szCs w:val="22"/>
                <w:lang w:eastAsia="ru-RU"/>
              </w:rPr>
              <w:t>№ п/п</w:t>
            </w:r>
          </w:p>
        </w:tc>
        <w:tc>
          <w:tcPr>
            <w:tcW w:w="1530"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sz w:val="22"/>
                <w:szCs w:val="22"/>
                <w:lang w:eastAsia="ru-RU"/>
              </w:rPr>
              <w:t>Адрес узла ввода</w:t>
            </w:r>
          </w:p>
        </w:tc>
        <w:tc>
          <w:tcPr>
            <w:tcW w:w="1549"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sz w:val="22"/>
                <w:szCs w:val="22"/>
                <w:lang w:eastAsia="ru-RU"/>
              </w:rPr>
              <w:t>Наименование узла</w:t>
            </w:r>
          </w:p>
        </w:tc>
        <w:tc>
          <w:tcPr>
            <w:tcW w:w="588" w:type="pct"/>
            <w:gridSpan w:val="2"/>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sz w:val="22"/>
                <w:szCs w:val="22"/>
                <w:lang w:eastAsia="ru-RU"/>
              </w:rPr>
              <w:t>Номер источни-ка</w:t>
            </w:r>
          </w:p>
        </w:tc>
        <w:tc>
          <w:tcPr>
            <w:tcW w:w="908" w:type="pct"/>
            <w:gridSpan w:val="2"/>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sz w:val="22"/>
                <w:szCs w:val="22"/>
                <w:lang w:eastAsia="ru-RU"/>
              </w:rPr>
              <w:t>Расчетная нагрузка на отопление, Гкал/ч</w:t>
            </w:r>
          </w:p>
        </w:tc>
      </w:tr>
      <w:tr w:rsidR="00187902" w:rsidRPr="00187902" w:rsidTr="00187902">
        <w:trPr>
          <w:trHeight w:val="315"/>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МУП ПХ «Комарьевское"</w:t>
            </w:r>
          </w:p>
        </w:tc>
      </w:tr>
      <w:tr w:rsidR="00187902" w:rsidRPr="00187902" w:rsidTr="00187902">
        <w:trPr>
          <w:trHeight w:val="195"/>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 xml:space="preserve">Котельная </w:t>
            </w:r>
          </w:p>
        </w:tc>
      </w:tr>
      <w:tr w:rsidR="00C630A5" w:rsidRPr="00187902" w:rsidTr="00C630A5">
        <w:trPr>
          <w:trHeight w:val="195"/>
          <w:jc w:val="center"/>
        </w:trPr>
        <w:tc>
          <w:tcPr>
            <w:tcW w:w="4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C630A5" w:rsidRPr="00C630A5" w:rsidRDefault="00C630A5" w:rsidP="00C630A5">
            <w:pPr>
              <w:pStyle w:val="af0"/>
              <w:numPr>
                <w:ilvl w:val="0"/>
                <w:numId w:val="45"/>
              </w:numPr>
              <w:jc w:val="center"/>
              <w:rPr>
                <w:rFonts w:ascii="Times New Roman" w:eastAsia="Times New Roman" w:hAnsi="Times New Roman"/>
                <w:szCs w:val="20"/>
              </w:rPr>
            </w:pPr>
          </w:p>
        </w:tc>
        <w:tc>
          <w:tcPr>
            <w:tcW w:w="1530" w:type="pct"/>
            <w:tcBorders>
              <w:top w:val="single" w:sz="4" w:space="0" w:color="auto"/>
              <w:left w:val="single" w:sz="4" w:space="0" w:color="auto"/>
              <w:bottom w:val="single" w:sz="4" w:space="0" w:color="auto"/>
              <w:right w:val="single" w:sz="4" w:space="0" w:color="auto"/>
            </w:tcBorders>
            <w:shd w:val="clear" w:color="auto" w:fill="auto"/>
            <w:vAlign w:val="center"/>
          </w:tcPr>
          <w:p w:rsidR="00C630A5" w:rsidRPr="00187902" w:rsidRDefault="00C630A5" w:rsidP="00C630A5">
            <w:pPr>
              <w:rPr>
                <w:rFonts w:ascii="Times New Roman" w:eastAsia="Times New Roman" w:hAnsi="Times New Roman"/>
                <w:szCs w:val="20"/>
              </w:rPr>
            </w:pPr>
            <w:r>
              <w:rPr>
                <w:rFonts w:ascii="Times New Roman" w:eastAsia="Times New Roman" w:hAnsi="Times New Roman"/>
                <w:szCs w:val="20"/>
              </w:rPr>
              <w:t>ул.Центральная, 5 кв. 2</w:t>
            </w:r>
          </w:p>
        </w:tc>
        <w:tc>
          <w:tcPr>
            <w:tcW w:w="155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C630A5" w:rsidRPr="00187902" w:rsidRDefault="00C630A5" w:rsidP="00C630A5">
            <w:pPr>
              <w:rPr>
                <w:rFonts w:ascii="Times New Roman" w:eastAsia="Times New Roman" w:hAnsi="Times New Roman"/>
                <w:szCs w:val="20"/>
              </w:rPr>
            </w:pPr>
            <w:r>
              <w:rPr>
                <w:rFonts w:ascii="Times New Roman" w:eastAsia="Times New Roman" w:hAnsi="Times New Roman"/>
                <w:szCs w:val="20"/>
              </w:rPr>
              <w:t>Корниенко Я.С.</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rsidR="00C630A5" w:rsidRPr="00187902" w:rsidRDefault="00C630A5" w:rsidP="00187902">
            <w:pPr>
              <w:jc w:val="center"/>
              <w:rPr>
                <w:rFonts w:ascii="Times New Roman" w:eastAsia="Times New Roman" w:hAnsi="Times New Roman"/>
                <w:szCs w:val="20"/>
              </w:rPr>
            </w:pPr>
            <w:r>
              <w:rPr>
                <w:rFonts w:ascii="Times New Roman" w:eastAsia="Times New Roman" w:hAnsi="Times New Roman"/>
                <w:szCs w:val="20"/>
              </w:rPr>
              <w:t>1</w:t>
            </w:r>
          </w:p>
        </w:tc>
        <w:tc>
          <w:tcPr>
            <w:tcW w:w="90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C630A5" w:rsidRPr="00187902" w:rsidRDefault="00C630A5" w:rsidP="00187902">
            <w:pPr>
              <w:jc w:val="center"/>
              <w:rPr>
                <w:rFonts w:ascii="Times New Roman" w:eastAsia="Times New Roman" w:hAnsi="Times New Roman"/>
                <w:szCs w:val="20"/>
              </w:rPr>
            </w:pPr>
            <w:r>
              <w:rPr>
                <w:rFonts w:ascii="Times New Roman" w:eastAsia="Times New Roman" w:hAnsi="Times New Roman"/>
                <w:szCs w:val="20"/>
              </w:rPr>
              <w:t>0,009</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4 кв.2</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 xml:space="preserve">Костенко В.И. </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vMerge w:val="restart"/>
            <w:tcBorders>
              <w:top w:val="nil"/>
              <w:left w:val="nil"/>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0,018</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4 кв.1</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 xml:space="preserve">Мелехова Л.Н. </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vMerge/>
            <w:tcBorders>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3 кв.2</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Гуща С.Ф.</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vMerge w:val="restart"/>
            <w:tcBorders>
              <w:top w:val="nil"/>
              <w:left w:val="nil"/>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0,018</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3 кв.1</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Вовкодун А.А.</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vMerge/>
            <w:tcBorders>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32</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Маг. ИП ВовкодунМ.Г.»Сказка»</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0,002</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28</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Дом милосердия</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0,0446</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28/1</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ФАП (врачебная амбулатория)</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0,0120</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ул.Почтовая, 1</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Дом быта</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0,0015</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ул.Почтовая, 1а</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Приход</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0,0030</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23</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Комарьевская СОШ</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vMerge w:val="restart"/>
            <w:tcBorders>
              <w:top w:val="nil"/>
              <w:left w:val="nil"/>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0,3047</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23 а</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Интернат</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vMerge/>
            <w:tcBorders>
              <w:left w:val="nil"/>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23 б</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Мастерская</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vMerge/>
            <w:tcBorders>
              <w:left w:val="nil"/>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p>
        </w:tc>
      </w:tr>
      <w:tr w:rsidR="00187902" w:rsidRPr="00187902" w:rsidTr="00C630A5">
        <w:trPr>
          <w:trHeight w:val="34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23 в</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Шестилетки</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vMerge/>
            <w:tcBorders>
              <w:left w:val="nil"/>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23 г</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Школьная кочегарка</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vMerge/>
            <w:tcBorders>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2а</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Магазин ЧП Дукуп</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0,0029</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26</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Детский сад</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0,0490</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29</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СДК</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0,1791</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24</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 xml:space="preserve">Администрация </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0,0394</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ул.Садовая, 2а</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Служебное жилье</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0,018</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34 а</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Центральная котельная</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34 б</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Стояночный гараж</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0,014</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ул.Октябрьская, 24</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Пожарное депо</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0,0068</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ул.Октябрьская, 24 а</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Легковой гараж</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0,011</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33</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Магазин «Гигант»</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0,001</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7 кв.1</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Волкова Е.И.</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0,009</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8</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Анфиногенова В.П.</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0,009</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9 кв.2</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383EBC">
            <w:pPr>
              <w:rPr>
                <w:rFonts w:ascii="Times New Roman" w:eastAsia="Times New Roman" w:hAnsi="Times New Roman"/>
                <w:szCs w:val="20"/>
              </w:rPr>
            </w:pPr>
            <w:r w:rsidRPr="00187902">
              <w:rPr>
                <w:rFonts w:ascii="Times New Roman" w:eastAsia="Times New Roman" w:hAnsi="Times New Roman"/>
                <w:szCs w:val="20"/>
              </w:rPr>
              <w:t xml:space="preserve">Тарасенко </w:t>
            </w:r>
            <w:r w:rsidR="00383EBC">
              <w:rPr>
                <w:rFonts w:ascii="Times New Roman" w:eastAsia="Times New Roman" w:hAnsi="Times New Roman"/>
                <w:szCs w:val="20"/>
              </w:rPr>
              <w:t>Е.А.</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0,009</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10 кв.1</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Шеливейстр Н.А.</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vMerge w:val="restart"/>
            <w:tcBorders>
              <w:top w:val="nil"/>
              <w:left w:val="nil"/>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0,018</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10 кв.2</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Шипунов В.Д.</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vMerge/>
            <w:tcBorders>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ул.Октябрьская, 25 кв.2</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0,009</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ул.Октябрьская, 21 кв.2</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Троценко О.Г.</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0,009</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31</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Магазин ИП Криничко О.В.</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0,003</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 xml:space="preserve">ул.Центральная, 1 </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Пекарня</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0,03</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C630A5" w:rsidRDefault="00187902" w:rsidP="00C630A5">
            <w:pPr>
              <w:pStyle w:val="af0"/>
              <w:numPr>
                <w:ilvl w:val="0"/>
                <w:numId w:val="45"/>
              </w:num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ул.Центральная, 30</w:t>
            </w: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r w:rsidRPr="00187902">
              <w:rPr>
                <w:rFonts w:ascii="Times New Roman" w:eastAsia="Times New Roman" w:hAnsi="Times New Roman"/>
                <w:szCs w:val="20"/>
              </w:rPr>
              <w:t>Магазин хозяйственных товаров</w:t>
            </w: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1</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0,006</w:t>
            </w:r>
          </w:p>
        </w:tc>
      </w:tr>
      <w:tr w:rsidR="00187902" w:rsidRPr="00187902" w:rsidTr="00C630A5">
        <w:trPr>
          <w:trHeight w:val="315"/>
          <w:jc w:val="center"/>
        </w:trPr>
        <w:tc>
          <w:tcPr>
            <w:tcW w:w="425" w:type="pct"/>
            <w:tcBorders>
              <w:top w:val="nil"/>
              <w:left w:val="single" w:sz="4" w:space="0" w:color="auto"/>
              <w:bottom w:val="single" w:sz="4" w:space="0" w:color="auto"/>
              <w:right w:val="single" w:sz="4" w:space="0" w:color="auto"/>
            </w:tcBorders>
            <w:shd w:val="clear" w:color="auto" w:fill="auto"/>
            <w:noWrap/>
            <w:vAlign w:val="center"/>
          </w:tcPr>
          <w:p w:rsidR="00187902" w:rsidRPr="00187902" w:rsidRDefault="00187902" w:rsidP="00187902">
            <w:pPr>
              <w:jc w:val="center"/>
              <w:rPr>
                <w:rFonts w:ascii="Times New Roman" w:eastAsia="Times New Roman" w:hAnsi="Times New Roman"/>
                <w:szCs w:val="20"/>
              </w:rPr>
            </w:pPr>
          </w:p>
        </w:tc>
        <w:tc>
          <w:tcPr>
            <w:tcW w:w="1530"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p>
        </w:tc>
        <w:tc>
          <w:tcPr>
            <w:tcW w:w="1559" w:type="pct"/>
            <w:gridSpan w:val="2"/>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szCs w:val="20"/>
              </w:rPr>
            </w:pPr>
          </w:p>
        </w:tc>
        <w:tc>
          <w:tcPr>
            <w:tcW w:w="583" w:type="pct"/>
            <w:gridSpan w:val="2"/>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szCs w:val="20"/>
              </w:rPr>
            </w:pPr>
            <w:r w:rsidRPr="00187902">
              <w:rPr>
                <w:rFonts w:ascii="Times New Roman" w:eastAsia="Times New Roman" w:hAnsi="Times New Roman"/>
                <w:szCs w:val="20"/>
              </w:rPr>
              <w:t>Итого</w:t>
            </w:r>
          </w:p>
        </w:tc>
        <w:tc>
          <w:tcPr>
            <w:tcW w:w="903" w:type="pct"/>
            <w:tcBorders>
              <w:top w:val="nil"/>
              <w:left w:val="nil"/>
              <w:bottom w:val="single" w:sz="4" w:space="0" w:color="auto"/>
              <w:right w:val="single" w:sz="4" w:space="0" w:color="auto"/>
            </w:tcBorders>
            <w:shd w:val="clear" w:color="auto" w:fill="auto"/>
            <w:vAlign w:val="center"/>
          </w:tcPr>
          <w:p w:rsidR="00187902" w:rsidRPr="00187902" w:rsidRDefault="00C226E2" w:rsidP="00187902">
            <w:pPr>
              <w:jc w:val="center"/>
              <w:rPr>
                <w:rFonts w:ascii="Times New Roman" w:eastAsia="Times New Roman" w:hAnsi="Times New Roman"/>
                <w:szCs w:val="20"/>
              </w:rPr>
            </w:pPr>
            <w:r>
              <w:rPr>
                <w:rFonts w:ascii="Times New Roman" w:eastAsia="Times New Roman" w:hAnsi="Times New Roman"/>
                <w:szCs w:val="20"/>
              </w:rPr>
              <w:t>0,836</w:t>
            </w:r>
          </w:p>
        </w:tc>
      </w:tr>
    </w:tbl>
    <w:p w:rsidR="00187902" w:rsidRPr="00187902" w:rsidRDefault="00187902" w:rsidP="00187902">
      <w:pPr>
        <w:ind w:firstLine="680"/>
        <w:jc w:val="center"/>
        <w:rPr>
          <w:rFonts w:ascii="Times New Roman" w:eastAsia="Times New Roman" w:hAnsi="Times New Roman"/>
          <w:szCs w:val="20"/>
        </w:rPr>
      </w:pPr>
    </w:p>
    <w:p w:rsidR="00187902" w:rsidRPr="00187902" w:rsidRDefault="00187902" w:rsidP="00187902">
      <w:pPr>
        <w:widowControl w:val="0"/>
        <w:adjustRightInd w:val="0"/>
        <w:ind w:firstLine="567"/>
        <w:jc w:val="both"/>
        <w:textAlignment w:val="baseline"/>
        <w:rPr>
          <w:rFonts w:ascii="Times New Roman" w:eastAsia="Times New Roman" w:hAnsi="Times New Roman"/>
          <w:spacing w:val="-5"/>
          <w:sz w:val="20"/>
          <w:szCs w:val="20"/>
        </w:rPr>
      </w:pPr>
    </w:p>
    <w:p w:rsidR="00187902" w:rsidRPr="00187902" w:rsidRDefault="00187902" w:rsidP="00187902">
      <w:pPr>
        <w:ind w:firstLine="680"/>
        <w:jc w:val="right"/>
        <w:rPr>
          <w:rFonts w:ascii="Times New Roman" w:eastAsia="Times New Roman" w:hAnsi="Times New Roman"/>
          <w:szCs w:val="20"/>
        </w:rPr>
      </w:pPr>
      <w:r w:rsidRPr="00187902">
        <w:rPr>
          <w:rFonts w:ascii="Times New Roman" w:eastAsia="Times New Roman" w:hAnsi="Times New Roman"/>
          <w:szCs w:val="20"/>
        </w:rPr>
        <w:t xml:space="preserve">Таблица </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SEQ</w:instrText>
      </w:r>
      <w:r w:rsidRPr="00187902">
        <w:rPr>
          <w:rFonts w:ascii="Times New Roman" w:eastAsia="Times New Roman" w:hAnsi="Times New Roman"/>
          <w:szCs w:val="20"/>
        </w:rPr>
        <w:instrText xml:space="preserve"> Таблица \* </w:instrText>
      </w:r>
      <w:r w:rsidRPr="00187902">
        <w:rPr>
          <w:rFonts w:ascii="Times New Roman" w:eastAsia="Times New Roman" w:hAnsi="Times New Roman"/>
          <w:szCs w:val="20"/>
          <w:lang w:val="en-US"/>
        </w:rPr>
        <w:instrText>ARABIC</w:instrText>
      </w:r>
      <w:r w:rsidR="000C56BB" w:rsidRPr="00187902">
        <w:rPr>
          <w:rFonts w:ascii="Times New Roman" w:eastAsia="Times New Roman" w:hAnsi="Times New Roman"/>
          <w:szCs w:val="20"/>
          <w:lang w:val="en-US"/>
        </w:rPr>
        <w:fldChar w:fldCharType="separate"/>
      </w:r>
      <w:r w:rsidR="00CE1404">
        <w:rPr>
          <w:rFonts w:ascii="Times New Roman" w:eastAsia="Times New Roman" w:hAnsi="Times New Roman"/>
          <w:noProof/>
          <w:szCs w:val="20"/>
          <w:lang w:val="en-US"/>
        </w:rPr>
        <w:t>2</w:t>
      </w:r>
      <w:r w:rsidR="000C56BB" w:rsidRPr="00187902">
        <w:rPr>
          <w:rFonts w:ascii="Times New Roman" w:eastAsia="Times New Roman" w:hAnsi="Times New Roman"/>
          <w:szCs w:val="20"/>
          <w:lang w:val="en-US"/>
        </w:rPr>
        <w:fldChar w:fldCharType="end"/>
      </w:r>
    </w:p>
    <w:p w:rsidR="00187902" w:rsidRPr="00187902" w:rsidRDefault="00187902" w:rsidP="00187902">
      <w:pPr>
        <w:ind w:firstLine="680"/>
        <w:jc w:val="center"/>
        <w:rPr>
          <w:rFonts w:ascii="Times New Roman" w:eastAsia="Times New Roman" w:hAnsi="Times New Roman"/>
          <w:szCs w:val="20"/>
        </w:rPr>
      </w:pPr>
      <w:r w:rsidRPr="00187902">
        <w:rPr>
          <w:rFonts w:ascii="Times New Roman" w:eastAsia="Times New Roman" w:hAnsi="Times New Roman"/>
          <w:szCs w:val="20"/>
        </w:rPr>
        <w:t>Список перспективных потребителей.</w:t>
      </w:r>
    </w:p>
    <w:tbl>
      <w:tblPr>
        <w:tblW w:w="5000" w:type="pct"/>
        <w:tblLook w:val="04A0" w:firstRow="1" w:lastRow="0" w:firstColumn="1" w:lastColumn="0" w:noHBand="0" w:noVBand="1"/>
      </w:tblPr>
      <w:tblGrid>
        <w:gridCol w:w="723"/>
        <w:gridCol w:w="1578"/>
        <w:gridCol w:w="1891"/>
        <w:gridCol w:w="1274"/>
        <w:gridCol w:w="1294"/>
        <w:gridCol w:w="2585"/>
      </w:tblGrid>
      <w:tr w:rsidR="00187902" w:rsidRPr="00187902" w:rsidTr="00187902">
        <w:trPr>
          <w:trHeight w:val="315"/>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sz w:val="22"/>
                <w:lang w:eastAsia="ru-RU"/>
              </w:rPr>
              <w:t xml:space="preserve">Котельная </w:t>
            </w:r>
          </w:p>
        </w:tc>
      </w:tr>
      <w:tr w:rsidR="00187902" w:rsidRPr="00187902" w:rsidTr="00187902">
        <w:trPr>
          <w:trHeight w:val="945"/>
        </w:trPr>
        <w:tc>
          <w:tcPr>
            <w:tcW w:w="353"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№п/п</w:t>
            </w:r>
          </w:p>
        </w:tc>
        <w:tc>
          <w:tcPr>
            <w:tcW w:w="905"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наименование</w:t>
            </w:r>
          </w:p>
        </w:tc>
        <w:tc>
          <w:tcPr>
            <w:tcW w:w="1072"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адрес</w:t>
            </w:r>
          </w:p>
        </w:tc>
        <w:tc>
          <w:tcPr>
            <w:tcW w:w="601"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Строитель-ный объем,V,м³</w:t>
            </w:r>
          </w:p>
        </w:tc>
        <w:tc>
          <w:tcPr>
            <w:tcW w:w="626"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Строитель-ная площадь,м²</w:t>
            </w:r>
          </w:p>
        </w:tc>
        <w:tc>
          <w:tcPr>
            <w:tcW w:w="144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Тепловая нагрузка, Q, Гкал/ч (по фактической тепловой нагрузке)</w:t>
            </w:r>
          </w:p>
        </w:tc>
      </w:tr>
      <w:tr w:rsidR="00187902" w:rsidRPr="00187902" w:rsidTr="00187902">
        <w:trPr>
          <w:trHeight w:val="630"/>
        </w:trPr>
        <w:tc>
          <w:tcPr>
            <w:tcW w:w="353"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1.</w:t>
            </w:r>
          </w:p>
        </w:tc>
        <w:tc>
          <w:tcPr>
            <w:tcW w:w="905"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Магазин</w:t>
            </w:r>
          </w:p>
        </w:tc>
        <w:tc>
          <w:tcPr>
            <w:tcW w:w="1072"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ул.Октябрьская, 26</w:t>
            </w:r>
          </w:p>
        </w:tc>
        <w:tc>
          <w:tcPr>
            <w:tcW w:w="601"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103,5</w:t>
            </w:r>
          </w:p>
        </w:tc>
        <w:tc>
          <w:tcPr>
            <w:tcW w:w="626"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41,4</w:t>
            </w:r>
          </w:p>
        </w:tc>
        <w:tc>
          <w:tcPr>
            <w:tcW w:w="144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0,004</w:t>
            </w:r>
          </w:p>
        </w:tc>
      </w:tr>
      <w:tr w:rsidR="00187902" w:rsidRPr="00187902" w:rsidTr="00187902">
        <w:trPr>
          <w:trHeight w:val="315"/>
        </w:trPr>
        <w:tc>
          <w:tcPr>
            <w:tcW w:w="353" w:type="pct"/>
            <w:tcBorders>
              <w:top w:val="nil"/>
              <w:left w:val="single" w:sz="4" w:space="0" w:color="auto"/>
              <w:bottom w:val="single" w:sz="4" w:space="0" w:color="auto"/>
              <w:right w:val="nil"/>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w:t>
            </w:r>
          </w:p>
        </w:tc>
        <w:tc>
          <w:tcPr>
            <w:tcW w:w="905" w:type="pct"/>
            <w:tcBorders>
              <w:top w:val="nil"/>
              <w:left w:val="nil"/>
              <w:bottom w:val="single" w:sz="4" w:space="0" w:color="auto"/>
              <w:right w:val="nil"/>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w:t>
            </w:r>
          </w:p>
        </w:tc>
        <w:tc>
          <w:tcPr>
            <w:tcW w:w="1072" w:type="pct"/>
            <w:tcBorders>
              <w:top w:val="nil"/>
              <w:left w:val="nil"/>
              <w:bottom w:val="single" w:sz="4" w:space="0" w:color="auto"/>
              <w:right w:val="nil"/>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w:t>
            </w:r>
          </w:p>
        </w:tc>
        <w:tc>
          <w:tcPr>
            <w:tcW w:w="601" w:type="pct"/>
            <w:tcBorders>
              <w:top w:val="nil"/>
              <w:left w:val="nil"/>
              <w:bottom w:val="single" w:sz="4" w:space="0" w:color="auto"/>
              <w:right w:val="nil"/>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w:t>
            </w:r>
          </w:p>
        </w:tc>
        <w:tc>
          <w:tcPr>
            <w:tcW w:w="626" w:type="pct"/>
            <w:tcBorders>
              <w:top w:val="nil"/>
              <w:left w:val="nil"/>
              <w:bottom w:val="single" w:sz="4" w:space="0" w:color="auto"/>
              <w:right w:val="nil"/>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w:t>
            </w:r>
          </w:p>
        </w:tc>
        <w:tc>
          <w:tcPr>
            <w:tcW w:w="1443"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0,0236</w:t>
            </w:r>
          </w:p>
        </w:tc>
      </w:tr>
    </w:tbl>
    <w:p w:rsidR="00187902" w:rsidRPr="00187902" w:rsidRDefault="00187902" w:rsidP="00187902">
      <w:pPr>
        <w:widowControl w:val="0"/>
        <w:adjustRightInd w:val="0"/>
        <w:jc w:val="both"/>
        <w:textAlignment w:val="baseline"/>
        <w:rPr>
          <w:rFonts w:ascii="Times New Roman" w:eastAsia="Times New Roman" w:hAnsi="Times New Roman"/>
          <w:spacing w:val="-5"/>
          <w:sz w:val="20"/>
          <w:szCs w:val="20"/>
        </w:rPr>
      </w:pPr>
    </w:p>
    <w:p w:rsidR="00187902" w:rsidRPr="00187902" w:rsidRDefault="00187902" w:rsidP="00187902">
      <w:pPr>
        <w:rPr>
          <w:rFonts w:ascii="Times New Roman" w:eastAsia="Times New Roman" w:hAnsi="Times New Roman"/>
          <w:color w:val="000000"/>
          <w:sz w:val="22"/>
          <w:lang w:eastAsia="ru-RU"/>
        </w:rPr>
      </w:pPr>
      <w:r w:rsidRPr="00187902">
        <w:rPr>
          <w:rFonts w:ascii="Times New Roman" w:eastAsia="Times New Roman" w:hAnsi="Times New Roman"/>
          <w:color w:val="000000"/>
          <w:sz w:val="22"/>
          <w:lang w:eastAsia="ru-RU"/>
        </w:rPr>
        <w:t>Тепловые нагрузки жилищно-коммунального сектора МО Комарьевского сельсовета</w:t>
      </w:r>
    </w:p>
    <w:p w:rsidR="00187902" w:rsidRPr="00187902" w:rsidRDefault="00187902" w:rsidP="00187902">
      <w:pPr>
        <w:ind w:firstLine="680"/>
        <w:jc w:val="right"/>
        <w:rPr>
          <w:rFonts w:ascii="Times New Roman" w:eastAsia="Times New Roman" w:hAnsi="Times New Roman"/>
          <w:color w:val="000000"/>
          <w:sz w:val="22"/>
          <w:lang w:eastAsia="ru-RU"/>
        </w:rPr>
      </w:pPr>
      <w:r w:rsidRPr="00187902">
        <w:rPr>
          <w:rFonts w:ascii="Times New Roman" w:eastAsia="Times New Roman" w:hAnsi="Times New Roman"/>
          <w:color w:val="000000"/>
          <w:sz w:val="22"/>
          <w:lang w:eastAsia="ru-RU"/>
        </w:rPr>
        <w:t>Таблица 3</w:t>
      </w:r>
    </w:p>
    <w:p w:rsidR="00187902" w:rsidRPr="00187902" w:rsidRDefault="00187902" w:rsidP="00187902">
      <w:pPr>
        <w:rPr>
          <w:rFonts w:ascii="Times New Roman" w:eastAsia="Times New Roman" w:hAnsi="Times New Roman"/>
          <w:color w:val="000000"/>
          <w:sz w:val="22"/>
          <w:lang w:eastAsia="ru-RU"/>
        </w:rPr>
      </w:pPr>
    </w:p>
    <w:tbl>
      <w:tblPr>
        <w:tblW w:w="5000" w:type="pct"/>
        <w:jc w:val="center"/>
        <w:tblCellMar>
          <w:left w:w="70" w:type="dxa"/>
          <w:right w:w="70" w:type="dxa"/>
        </w:tblCellMar>
        <w:tblLook w:val="0000" w:firstRow="0" w:lastRow="0" w:firstColumn="0" w:lastColumn="0" w:noHBand="0" w:noVBand="0"/>
      </w:tblPr>
      <w:tblGrid>
        <w:gridCol w:w="4161"/>
        <w:gridCol w:w="1388"/>
        <w:gridCol w:w="3790"/>
      </w:tblGrid>
      <w:tr w:rsidR="00187902" w:rsidRPr="00187902" w:rsidTr="00187902">
        <w:trPr>
          <w:cantSplit/>
          <w:trHeight w:val="360"/>
          <w:jc w:val="center"/>
        </w:trPr>
        <w:tc>
          <w:tcPr>
            <w:tcW w:w="2228"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xml:space="preserve">Показатели         </w:t>
            </w:r>
          </w:p>
        </w:tc>
        <w:tc>
          <w:tcPr>
            <w:tcW w:w="743"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xml:space="preserve">Ед. изм. </w:t>
            </w:r>
          </w:p>
        </w:tc>
        <w:tc>
          <w:tcPr>
            <w:tcW w:w="2029" w:type="pct"/>
            <w:tcBorders>
              <w:top w:val="single" w:sz="6" w:space="0" w:color="auto"/>
              <w:left w:val="single" w:sz="6" w:space="0" w:color="auto"/>
              <w:bottom w:val="single" w:sz="6" w:space="0" w:color="auto"/>
              <w:right w:val="single" w:sz="6" w:space="0" w:color="auto"/>
            </w:tcBorders>
          </w:tcPr>
          <w:p w:rsidR="00187902" w:rsidRPr="00187902" w:rsidRDefault="00187902" w:rsidP="004A718B">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Расчетный срок (202</w:t>
            </w:r>
            <w:r w:rsidR="004A718B">
              <w:rPr>
                <w:rFonts w:ascii="Times New Roman" w:eastAsia="Times New Roman" w:hAnsi="Times New Roman"/>
                <w:color w:val="000000"/>
                <w:sz w:val="22"/>
                <w:lang w:eastAsia="ru-RU"/>
              </w:rPr>
              <w:t>4</w:t>
            </w:r>
            <w:r w:rsidRPr="00187902">
              <w:rPr>
                <w:rFonts w:ascii="Times New Roman" w:eastAsia="Times New Roman" w:hAnsi="Times New Roman"/>
                <w:color w:val="000000"/>
                <w:sz w:val="22"/>
                <w:lang w:eastAsia="ru-RU"/>
              </w:rPr>
              <w:t xml:space="preserve"> - 2028 г.г.)</w:t>
            </w:r>
          </w:p>
        </w:tc>
      </w:tr>
      <w:tr w:rsidR="00187902" w:rsidRPr="00187902" w:rsidTr="00187902">
        <w:trPr>
          <w:cantSplit/>
          <w:trHeight w:val="240"/>
          <w:jc w:val="center"/>
        </w:trPr>
        <w:tc>
          <w:tcPr>
            <w:tcW w:w="2228"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xml:space="preserve">1. Численность населения   </w:t>
            </w:r>
          </w:p>
        </w:tc>
        <w:tc>
          <w:tcPr>
            <w:tcW w:w="743"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xml:space="preserve">чел. </w:t>
            </w:r>
          </w:p>
        </w:tc>
        <w:tc>
          <w:tcPr>
            <w:tcW w:w="2029" w:type="pct"/>
            <w:tcBorders>
              <w:top w:val="single" w:sz="6" w:space="0" w:color="auto"/>
              <w:left w:val="single" w:sz="6" w:space="0" w:color="auto"/>
              <w:bottom w:val="single" w:sz="6" w:space="0" w:color="auto"/>
              <w:right w:val="single" w:sz="6" w:space="0" w:color="auto"/>
            </w:tcBorders>
          </w:tcPr>
          <w:p w:rsidR="00187902" w:rsidRPr="00187902" w:rsidRDefault="00187902" w:rsidP="004A718B">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1</w:t>
            </w:r>
            <w:r w:rsidR="00383EBC">
              <w:rPr>
                <w:rFonts w:ascii="Times New Roman" w:eastAsia="Times New Roman" w:hAnsi="Times New Roman"/>
                <w:color w:val="000000"/>
                <w:sz w:val="22"/>
                <w:lang w:eastAsia="ru-RU"/>
              </w:rPr>
              <w:t>0</w:t>
            </w:r>
            <w:r w:rsidR="004A718B">
              <w:rPr>
                <w:rFonts w:ascii="Times New Roman" w:eastAsia="Times New Roman" w:hAnsi="Times New Roman"/>
                <w:color w:val="000000"/>
                <w:sz w:val="22"/>
                <w:lang w:eastAsia="ru-RU"/>
              </w:rPr>
              <w:t>34</w:t>
            </w:r>
          </w:p>
        </w:tc>
      </w:tr>
      <w:tr w:rsidR="00187902" w:rsidRPr="00187902" w:rsidTr="00187902">
        <w:trPr>
          <w:cantSplit/>
          <w:trHeight w:val="217"/>
          <w:jc w:val="center"/>
        </w:trPr>
        <w:tc>
          <w:tcPr>
            <w:tcW w:w="2228"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xml:space="preserve">2. Общая площадь жилых зданий                     </w:t>
            </w:r>
          </w:p>
        </w:tc>
        <w:tc>
          <w:tcPr>
            <w:tcW w:w="743"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кв. м</w:t>
            </w:r>
          </w:p>
        </w:tc>
        <w:tc>
          <w:tcPr>
            <w:tcW w:w="2029"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28535,8</w:t>
            </w:r>
          </w:p>
        </w:tc>
      </w:tr>
      <w:tr w:rsidR="00187902" w:rsidRPr="00187902" w:rsidTr="00187902">
        <w:trPr>
          <w:cantSplit/>
          <w:trHeight w:val="240"/>
          <w:jc w:val="center"/>
        </w:trPr>
        <w:tc>
          <w:tcPr>
            <w:tcW w:w="2228"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xml:space="preserve">в т.ч. существующих        </w:t>
            </w:r>
          </w:p>
        </w:tc>
        <w:tc>
          <w:tcPr>
            <w:tcW w:w="743"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кв. м</w:t>
            </w:r>
          </w:p>
        </w:tc>
        <w:tc>
          <w:tcPr>
            <w:tcW w:w="2029"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28535,8</w:t>
            </w:r>
          </w:p>
        </w:tc>
      </w:tr>
      <w:tr w:rsidR="00187902" w:rsidRPr="00187902" w:rsidTr="00187902">
        <w:trPr>
          <w:cantSplit/>
          <w:trHeight w:val="240"/>
          <w:jc w:val="center"/>
        </w:trPr>
        <w:tc>
          <w:tcPr>
            <w:tcW w:w="2228"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xml:space="preserve">1 - 2-этажные              </w:t>
            </w:r>
          </w:p>
        </w:tc>
        <w:tc>
          <w:tcPr>
            <w:tcW w:w="743"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кв. м</w:t>
            </w:r>
          </w:p>
        </w:tc>
        <w:tc>
          <w:tcPr>
            <w:tcW w:w="2029"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28535,8</w:t>
            </w:r>
          </w:p>
        </w:tc>
      </w:tr>
      <w:tr w:rsidR="00187902" w:rsidRPr="00187902" w:rsidTr="00187902">
        <w:trPr>
          <w:cantSplit/>
          <w:trHeight w:val="141"/>
          <w:jc w:val="center"/>
        </w:trPr>
        <w:tc>
          <w:tcPr>
            <w:tcW w:w="2228"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xml:space="preserve">3. Максимальный тепловой поток                      </w:t>
            </w:r>
          </w:p>
        </w:tc>
        <w:tc>
          <w:tcPr>
            <w:tcW w:w="743"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xml:space="preserve">МВт       </w:t>
            </w:r>
          </w:p>
        </w:tc>
        <w:tc>
          <w:tcPr>
            <w:tcW w:w="2029"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p>
        </w:tc>
      </w:tr>
      <w:tr w:rsidR="00187902" w:rsidRPr="00187902" w:rsidTr="00187902">
        <w:trPr>
          <w:cantSplit/>
          <w:trHeight w:val="240"/>
          <w:jc w:val="center"/>
        </w:trPr>
        <w:tc>
          <w:tcPr>
            <w:tcW w:w="2228"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xml:space="preserve">Отопление жилых зданий     </w:t>
            </w:r>
          </w:p>
        </w:tc>
        <w:tc>
          <w:tcPr>
            <w:tcW w:w="743"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xml:space="preserve">МВт       </w:t>
            </w:r>
          </w:p>
        </w:tc>
        <w:tc>
          <w:tcPr>
            <w:tcW w:w="2029"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0,136</w:t>
            </w:r>
          </w:p>
        </w:tc>
      </w:tr>
      <w:tr w:rsidR="00187902" w:rsidRPr="00187902" w:rsidTr="00187902">
        <w:trPr>
          <w:cantSplit/>
          <w:trHeight w:val="240"/>
          <w:jc w:val="center"/>
        </w:trPr>
        <w:tc>
          <w:tcPr>
            <w:tcW w:w="2228"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xml:space="preserve">- в т.ч. существующих      </w:t>
            </w:r>
          </w:p>
        </w:tc>
        <w:tc>
          <w:tcPr>
            <w:tcW w:w="743"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xml:space="preserve">МВт       </w:t>
            </w:r>
          </w:p>
        </w:tc>
        <w:tc>
          <w:tcPr>
            <w:tcW w:w="2029"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0,136</w:t>
            </w:r>
          </w:p>
        </w:tc>
      </w:tr>
      <w:tr w:rsidR="00187902" w:rsidRPr="00187902" w:rsidTr="00187902">
        <w:trPr>
          <w:cantSplit/>
          <w:trHeight w:val="240"/>
          <w:jc w:val="center"/>
        </w:trPr>
        <w:tc>
          <w:tcPr>
            <w:tcW w:w="2228"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xml:space="preserve">1 - 2-этажные              </w:t>
            </w:r>
          </w:p>
        </w:tc>
        <w:tc>
          <w:tcPr>
            <w:tcW w:w="743"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xml:space="preserve">МВт       </w:t>
            </w:r>
          </w:p>
        </w:tc>
        <w:tc>
          <w:tcPr>
            <w:tcW w:w="2029"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0,136</w:t>
            </w:r>
          </w:p>
        </w:tc>
      </w:tr>
      <w:tr w:rsidR="00187902" w:rsidRPr="00187902" w:rsidTr="00187902">
        <w:trPr>
          <w:cantSplit/>
          <w:trHeight w:val="360"/>
          <w:jc w:val="center"/>
        </w:trPr>
        <w:tc>
          <w:tcPr>
            <w:tcW w:w="2228"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xml:space="preserve">Отопление общественной застройки                  </w:t>
            </w:r>
          </w:p>
        </w:tc>
        <w:tc>
          <w:tcPr>
            <w:tcW w:w="743"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xml:space="preserve">МВт       </w:t>
            </w:r>
          </w:p>
        </w:tc>
        <w:tc>
          <w:tcPr>
            <w:tcW w:w="2029"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p>
        </w:tc>
      </w:tr>
      <w:tr w:rsidR="00187902" w:rsidRPr="00187902" w:rsidTr="00187902">
        <w:trPr>
          <w:cantSplit/>
          <w:trHeight w:val="360"/>
          <w:jc w:val="center"/>
        </w:trPr>
        <w:tc>
          <w:tcPr>
            <w:tcW w:w="2228"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Вентиляция общественной застройки</w:t>
            </w:r>
          </w:p>
        </w:tc>
        <w:tc>
          <w:tcPr>
            <w:tcW w:w="743"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xml:space="preserve">МВт       </w:t>
            </w:r>
          </w:p>
        </w:tc>
        <w:tc>
          <w:tcPr>
            <w:tcW w:w="2029" w:type="pct"/>
            <w:tcBorders>
              <w:top w:val="single" w:sz="6" w:space="0" w:color="auto"/>
              <w:left w:val="single" w:sz="6" w:space="0" w:color="auto"/>
              <w:bottom w:val="single" w:sz="6" w:space="0" w:color="auto"/>
              <w:right w:val="single" w:sz="6" w:space="0" w:color="auto"/>
            </w:tcBorders>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w:t>
            </w:r>
          </w:p>
        </w:tc>
      </w:tr>
    </w:tbl>
    <w:p w:rsidR="00187902" w:rsidRPr="00187902" w:rsidRDefault="00187902" w:rsidP="00187902">
      <w:pPr>
        <w:autoSpaceDE w:val="0"/>
        <w:autoSpaceDN w:val="0"/>
        <w:adjustRightInd w:val="0"/>
        <w:ind w:firstLine="540"/>
        <w:jc w:val="both"/>
        <w:rPr>
          <w:rFonts w:ascii="Times New Roman" w:eastAsia="Times New Roman" w:hAnsi="Times New Roman"/>
          <w:lang w:eastAsia="ru-RU"/>
        </w:rPr>
      </w:pP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Покрытие тепловых нагрузок МО предусматривается от реконструируемой котельной.</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Проектом предусматриваются прокладка новых тепловых сетей и реконструкция старых с учетом температурного графика 95/70 °С.</w:t>
      </w:r>
    </w:p>
    <w:p w:rsidR="00187902" w:rsidRPr="00187902" w:rsidRDefault="00187902" w:rsidP="00187902">
      <w:pPr>
        <w:ind w:firstLine="680"/>
        <w:jc w:val="both"/>
        <w:rPr>
          <w:rFonts w:ascii="Times New Roman" w:eastAsia="Times New Roman" w:hAnsi="Times New Roman"/>
          <w:lang w:eastAsia="ru-RU"/>
        </w:rPr>
      </w:pPr>
    </w:p>
    <w:p w:rsidR="00187902" w:rsidRPr="00187902" w:rsidRDefault="00187902" w:rsidP="00187902">
      <w:pPr>
        <w:ind w:firstLine="680"/>
        <w:jc w:val="both"/>
        <w:rPr>
          <w:rFonts w:ascii="Times New Roman" w:eastAsia="Times New Roman" w:hAnsi="Times New Roman"/>
          <w:b/>
          <w:lang w:eastAsia="ru-RU"/>
        </w:rPr>
      </w:pPr>
      <w:r w:rsidRPr="00187902">
        <w:rPr>
          <w:rFonts w:ascii="Times New Roman" w:eastAsia="Times New Roman" w:hAnsi="Times New Roman"/>
          <w:b/>
          <w:lang w:eastAsia="ru-RU"/>
        </w:rPr>
        <w:t>Тепловой баланс системы</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Основными производственными показателями работы системы теплоснабжения 202</w:t>
      </w:r>
      <w:r w:rsidR="00383EBC">
        <w:rPr>
          <w:rFonts w:ascii="Times New Roman" w:eastAsia="Times New Roman" w:hAnsi="Times New Roman"/>
          <w:lang w:eastAsia="ru-RU"/>
        </w:rPr>
        <w:t>1</w:t>
      </w:r>
      <w:r w:rsidRPr="00187902">
        <w:rPr>
          <w:rFonts w:ascii="Times New Roman" w:eastAsia="Times New Roman" w:hAnsi="Times New Roman"/>
          <w:lang w:eastAsia="ru-RU"/>
        </w:rPr>
        <w:t xml:space="preserve"> г. являются:</w:t>
      </w:r>
    </w:p>
    <w:p w:rsidR="00187902" w:rsidRPr="00F571B8" w:rsidRDefault="00187902" w:rsidP="00187902">
      <w:pPr>
        <w:ind w:firstLine="680"/>
        <w:jc w:val="both"/>
        <w:rPr>
          <w:rFonts w:ascii="Times New Roman" w:eastAsia="Times New Roman" w:hAnsi="Times New Roman"/>
          <w:lang w:eastAsia="ru-RU"/>
        </w:rPr>
      </w:pPr>
      <w:r w:rsidRPr="00F571B8">
        <w:rPr>
          <w:rFonts w:ascii="Times New Roman" w:eastAsia="Times New Roman" w:hAnsi="Times New Roman"/>
          <w:lang w:eastAsia="ru-RU"/>
        </w:rPr>
        <w:t xml:space="preserve">установленная мощность – </w:t>
      </w:r>
      <w:r w:rsidR="00C226E2" w:rsidRPr="00F571B8">
        <w:rPr>
          <w:rFonts w:ascii="Times New Roman" w:eastAsia="Times New Roman" w:hAnsi="Times New Roman"/>
          <w:lang w:eastAsia="ru-RU"/>
        </w:rPr>
        <w:t>2,8</w:t>
      </w:r>
      <w:r w:rsidRPr="00F571B8">
        <w:rPr>
          <w:rFonts w:ascii="Times New Roman" w:eastAsia="Times New Roman" w:hAnsi="Times New Roman"/>
          <w:lang w:eastAsia="ru-RU"/>
        </w:rPr>
        <w:t xml:space="preserve"> Гкал/ч;</w:t>
      </w:r>
    </w:p>
    <w:p w:rsidR="00187902" w:rsidRPr="00F571B8" w:rsidRDefault="00187902" w:rsidP="00187902">
      <w:pPr>
        <w:ind w:firstLine="680"/>
        <w:jc w:val="both"/>
        <w:rPr>
          <w:rFonts w:ascii="Times New Roman" w:eastAsia="Times New Roman" w:hAnsi="Times New Roman"/>
          <w:lang w:eastAsia="ru-RU"/>
        </w:rPr>
      </w:pPr>
      <w:r w:rsidRPr="00F571B8">
        <w:rPr>
          <w:rFonts w:ascii="Times New Roman" w:eastAsia="Times New Roman" w:hAnsi="Times New Roman"/>
          <w:lang w:eastAsia="ru-RU"/>
        </w:rPr>
        <w:t>присоединенная нагрузка – 0,322 Гкал/ч;</w:t>
      </w:r>
    </w:p>
    <w:p w:rsidR="00187902" w:rsidRPr="00F571B8" w:rsidRDefault="00187902" w:rsidP="00187902">
      <w:pPr>
        <w:ind w:firstLine="680"/>
        <w:jc w:val="both"/>
        <w:rPr>
          <w:rFonts w:ascii="Times New Roman" w:eastAsia="Times New Roman" w:hAnsi="Times New Roman"/>
          <w:lang w:eastAsia="ru-RU"/>
        </w:rPr>
      </w:pPr>
      <w:r w:rsidRPr="00F571B8">
        <w:rPr>
          <w:rFonts w:ascii="Times New Roman" w:eastAsia="Times New Roman" w:hAnsi="Times New Roman"/>
          <w:lang w:eastAsia="ru-RU"/>
        </w:rPr>
        <w:t>производство тепловой энергии – 2,</w:t>
      </w:r>
      <w:r w:rsidR="00120B19">
        <w:rPr>
          <w:rFonts w:ascii="Times New Roman" w:eastAsia="Times New Roman" w:hAnsi="Times New Roman"/>
          <w:lang w:eastAsia="ru-RU"/>
        </w:rPr>
        <w:t xml:space="preserve">836 </w:t>
      </w:r>
      <w:r w:rsidRPr="00F571B8">
        <w:rPr>
          <w:rFonts w:ascii="Times New Roman" w:eastAsia="Times New Roman" w:hAnsi="Times New Roman"/>
          <w:lang w:eastAsia="ru-RU"/>
        </w:rPr>
        <w:t>тыс. Гкал;</w:t>
      </w:r>
    </w:p>
    <w:p w:rsidR="00187902" w:rsidRPr="00F571B8" w:rsidRDefault="00187902" w:rsidP="00187902">
      <w:pPr>
        <w:ind w:firstLine="680"/>
        <w:jc w:val="both"/>
        <w:rPr>
          <w:rFonts w:ascii="Times New Roman" w:eastAsia="Times New Roman" w:hAnsi="Times New Roman"/>
          <w:lang w:eastAsia="ru-RU"/>
        </w:rPr>
      </w:pPr>
      <w:r w:rsidRPr="00F571B8">
        <w:rPr>
          <w:rFonts w:ascii="Times New Roman" w:eastAsia="Times New Roman" w:hAnsi="Times New Roman"/>
          <w:lang w:eastAsia="ru-RU"/>
        </w:rPr>
        <w:t>отпуск тепловой энергии – 2,</w:t>
      </w:r>
      <w:r w:rsidR="00F571B8" w:rsidRPr="00F571B8">
        <w:rPr>
          <w:rFonts w:ascii="Times New Roman" w:eastAsia="Times New Roman" w:hAnsi="Times New Roman"/>
          <w:lang w:eastAsia="ru-RU"/>
        </w:rPr>
        <w:t>381</w:t>
      </w:r>
      <w:r w:rsidRPr="00F571B8">
        <w:rPr>
          <w:rFonts w:ascii="Times New Roman" w:eastAsia="Times New Roman" w:hAnsi="Times New Roman"/>
          <w:lang w:eastAsia="ru-RU"/>
        </w:rPr>
        <w:t xml:space="preserve"> тыс. Гкал;</w:t>
      </w:r>
    </w:p>
    <w:p w:rsidR="00187902" w:rsidRPr="00F571B8" w:rsidRDefault="00187902" w:rsidP="00187902">
      <w:pPr>
        <w:ind w:firstLine="680"/>
        <w:jc w:val="both"/>
        <w:rPr>
          <w:rFonts w:ascii="Times New Roman" w:eastAsia="Times New Roman" w:hAnsi="Times New Roman"/>
          <w:lang w:eastAsia="ru-RU"/>
        </w:rPr>
      </w:pPr>
      <w:r w:rsidRPr="00F571B8">
        <w:rPr>
          <w:rFonts w:ascii="Times New Roman" w:eastAsia="Times New Roman" w:hAnsi="Times New Roman"/>
          <w:lang w:eastAsia="ru-RU"/>
        </w:rPr>
        <w:t>потери тепловой энергии. - 0,032 тыс. Гкал;</w:t>
      </w:r>
    </w:p>
    <w:p w:rsidR="00187902" w:rsidRPr="00187902" w:rsidRDefault="00187902" w:rsidP="00187902">
      <w:pPr>
        <w:ind w:firstLine="680"/>
        <w:jc w:val="both"/>
        <w:rPr>
          <w:rFonts w:ascii="Times New Roman" w:eastAsia="Times New Roman" w:hAnsi="Times New Roman"/>
          <w:lang w:eastAsia="ru-RU"/>
        </w:rPr>
      </w:pPr>
      <w:r w:rsidRPr="00F571B8">
        <w:rPr>
          <w:rFonts w:ascii="Times New Roman" w:eastAsia="Times New Roman" w:hAnsi="Times New Roman"/>
          <w:lang w:eastAsia="ru-RU"/>
        </w:rPr>
        <w:t>Фактическая реализация тепловой энергии населению в 202</w:t>
      </w:r>
      <w:r w:rsidR="00251A8C">
        <w:rPr>
          <w:rFonts w:ascii="Times New Roman" w:eastAsia="Times New Roman" w:hAnsi="Times New Roman"/>
          <w:lang w:eastAsia="ru-RU"/>
        </w:rPr>
        <w:t>2</w:t>
      </w:r>
      <w:r w:rsidRPr="00F571B8">
        <w:rPr>
          <w:rFonts w:ascii="Times New Roman" w:eastAsia="Times New Roman" w:hAnsi="Times New Roman"/>
          <w:lang w:eastAsia="ru-RU"/>
        </w:rPr>
        <w:t xml:space="preserve"> г. составила </w:t>
      </w:r>
      <w:r w:rsidR="00251A8C">
        <w:rPr>
          <w:rFonts w:ascii="Times New Roman" w:eastAsia="Times New Roman" w:hAnsi="Times New Roman"/>
          <w:lang w:eastAsia="ru-RU"/>
        </w:rPr>
        <w:t>170,02</w:t>
      </w:r>
      <w:r w:rsidRPr="00F571B8">
        <w:rPr>
          <w:rFonts w:ascii="Times New Roman" w:eastAsia="Times New Roman" w:hAnsi="Times New Roman"/>
          <w:lang w:eastAsia="ru-RU"/>
        </w:rPr>
        <w:t xml:space="preserve"> Гкал за год, в том числе </w:t>
      </w:r>
      <w:r w:rsidR="00251A8C">
        <w:rPr>
          <w:rFonts w:ascii="Times New Roman" w:eastAsia="Times New Roman" w:hAnsi="Times New Roman"/>
          <w:lang w:eastAsia="ru-RU"/>
        </w:rPr>
        <w:t>165,15</w:t>
      </w:r>
      <w:r w:rsidRPr="00F571B8">
        <w:rPr>
          <w:rFonts w:ascii="Times New Roman" w:eastAsia="Times New Roman" w:hAnsi="Times New Roman"/>
          <w:lang w:eastAsia="ru-RU"/>
        </w:rPr>
        <w:t xml:space="preserve"> по нормативам, по приборам учета </w:t>
      </w:r>
      <w:r w:rsidR="00251A8C">
        <w:rPr>
          <w:rFonts w:ascii="Times New Roman" w:eastAsia="Times New Roman" w:hAnsi="Times New Roman"/>
          <w:lang w:eastAsia="ru-RU"/>
        </w:rPr>
        <w:t>4,87</w:t>
      </w:r>
      <w:r w:rsidRPr="00F571B8">
        <w:rPr>
          <w:rFonts w:ascii="Times New Roman" w:eastAsia="Times New Roman" w:hAnsi="Times New Roman"/>
          <w:lang w:eastAsia="ru-RU"/>
        </w:rPr>
        <w:t>. Для прочих потребителей объем реализации услуг теплоснабжения будет принят на весь срок реализации проекта в размере 236 Гкал (средневзвешенная величина за период 20</w:t>
      </w:r>
      <w:r w:rsidR="00251A8C">
        <w:rPr>
          <w:rFonts w:ascii="Times New Roman" w:eastAsia="Times New Roman" w:hAnsi="Times New Roman"/>
          <w:lang w:eastAsia="ru-RU"/>
        </w:rPr>
        <w:t>20</w:t>
      </w:r>
      <w:r w:rsidRPr="00F571B8">
        <w:rPr>
          <w:rFonts w:ascii="Times New Roman" w:eastAsia="Times New Roman" w:hAnsi="Times New Roman"/>
          <w:lang w:eastAsia="ru-RU"/>
        </w:rPr>
        <w:t xml:space="preserve"> - 202</w:t>
      </w:r>
      <w:r w:rsidR="00251A8C">
        <w:rPr>
          <w:rFonts w:ascii="Times New Roman" w:eastAsia="Times New Roman" w:hAnsi="Times New Roman"/>
          <w:lang w:eastAsia="ru-RU"/>
        </w:rPr>
        <w:t>2</w:t>
      </w:r>
      <w:r w:rsidRPr="00F571B8">
        <w:rPr>
          <w:rFonts w:ascii="Times New Roman" w:eastAsia="Times New Roman" w:hAnsi="Times New Roman"/>
          <w:lang w:eastAsia="ru-RU"/>
        </w:rPr>
        <w:t>г.г.).</w:t>
      </w:r>
    </w:p>
    <w:p w:rsidR="00187902" w:rsidRPr="00187902" w:rsidRDefault="00187902" w:rsidP="00187902">
      <w:pPr>
        <w:widowControl w:val="0"/>
        <w:adjustRightInd w:val="0"/>
        <w:jc w:val="both"/>
        <w:textAlignment w:val="baseline"/>
        <w:rPr>
          <w:rFonts w:ascii="Times New Roman" w:eastAsia="Times New Roman" w:hAnsi="Times New Roman"/>
          <w:spacing w:val="-5"/>
          <w:sz w:val="20"/>
          <w:szCs w:val="20"/>
        </w:rPr>
      </w:pPr>
    </w:p>
    <w:p w:rsidR="00187902" w:rsidRDefault="00187902" w:rsidP="00187902">
      <w:pPr>
        <w:widowControl w:val="0"/>
        <w:adjustRightInd w:val="0"/>
        <w:jc w:val="both"/>
        <w:textAlignment w:val="baseline"/>
        <w:rPr>
          <w:rFonts w:ascii="Times New Roman" w:eastAsia="Times New Roman" w:hAnsi="Times New Roman"/>
          <w:spacing w:val="-5"/>
          <w:sz w:val="20"/>
          <w:szCs w:val="20"/>
        </w:rPr>
      </w:pPr>
    </w:p>
    <w:p w:rsidR="00B75834" w:rsidRDefault="00B75834" w:rsidP="00187902">
      <w:pPr>
        <w:widowControl w:val="0"/>
        <w:adjustRightInd w:val="0"/>
        <w:jc w:val="both"/>
        <w:textAlignment w:val="baseline"/>
        <w:rPr>
          <w:rFonts w:ascii="Times New Roman" w:eastAsia="Times New Roman" w:hAnsi="Times New Roman"/>
          <w:spacing w:val="-5"/>
          <w:sz w:val="20"/>
          <w:szCs w:val="20"/>
        </w:rPr>
      </w:pPr>
    </w:p>
    <w:p w:rsidR="00B75834" w:rsidRPr="00187902" w:rsidRDefault="00B75834" w:rsidP="00187902">
      <w:pPr>
        <w:widowControl w:val="0"/>
        <w:adjustRightInd w:val="0"/>
        <w:jc w:val="both"/>
        <w:textAlignment w:val="baseline"/>
        <w:rPr>
          <w:rFonts w:ascii="Times New Roman" w:eastAsia="Times New Roman" w:hAnsi="Times New Roman"/>
          <w:spacing w:val="-5"/>
          <w:sz w:val="20"/>
          <w:szCs w:val="20"/>
        </w:rPr>
      </w:pPr>
    </w:p>
    <w:p w:rsidR="00187902" w:rsidRPr="00187902" w:rsidRDefault="00187902" w:rsidP="00187902">
      <w:pPr>
        <w:numPr>
          <w:ilvl w:val="0"/>
          <w:numId w:val="16"/>
        </w:numPr>
        <w:tabs>
          <w:tab w:val="num" w:pos="0"/>
        </w:tabs>
        <w:ind w:firstLine="709"/>
        <w:rPr>
          <w:rFonts w:ascii="Times New Roman" w:eastAsia="Times New Roman" w:hAnsi="Times New Roman"/>
          <w:b/>
          <w:lang w:eastAsia="ru-RU"/>
        </w:rPr>
      </w:pPr>
      <w:r w:rsidRPr="00187902">
        <w:rPr>
          <w:rFonts w:ascii="Times New Roman" w:eastAsia="Times New Roman" w:hAnsi="Times New Roman"/>
          <w:b/>
          <w:lang w:eastAsia="ru-RU"/>
        </w:rPr>
        <w:t>Перспективные балансы тепловой мощности источников тепловой энергии, теплоносителя и тепловой нагрузки потребителей</w:t>
      </w:r>
    </w:p>
    <w:p w:rsidR="00187902" w:rsidRPr="00187902" w:rsidRDefault="00187902" w:rsidP="00187902">
      <w:pPr>
        <w:ind w:firstLine="680"/>
        <w:jc w:val="right"/>
        <w:rPr>
          <w:rFonts w:ascii="Times New Roman" w:eastAsia="Times New Roman" w:hAnsi="Times New Roman"/>
        </w:rPr>
      </w:pPr>
      <w:r w:rsidRPr="00187902">
        <w:rPr>
          <w:rFonts w:ascii="Times New Roman" w:eastAsia="Times New Roman" w:hAnsi="Times New Roman"/>
        </w:rPr>
        <w:t xml:space="preserve">Таблица </w:t>
      </w:r>
      <w:r w:rsidR="000C56BB" w:rsidRPr="00187902">
        <w:rPr>
          <w:rFonts w:ascii="Times New Roman" w:eastAsia="Times New Roman" w:hAnsi="Times New Roman"/>
          <w:lang w:val="en-US"/>
        </w:rPr>
        <w:fldChar w:fldCharType="begin"/>
      </w:r>
      <w:r w:rsidRPr="00187902">
        <w:rPr>
          <w:rFonts w:ascii="Times New Roman" w:eastAsia="Times New Roman" w:hAnsi="Times New Roman"/>
          <w:lang w:val="en-US"/>
        </w:rPr>
        <w:instrText>SEQ</w:instrText>
      </w:r>
      <w:r w:rsidRPr="00187902">
        <w:rPr>
          <w:rFonts w:ascii="Times New Roman" w:eastAsia="Times New Roman" w:hAnsi="Times New Roman"/>
        </w:rPr>
        <w:instrText xml:space="preserve"> Таблица \* </w:instrText>
      </w:r>
      <w:r w:rsidRPr="00187902">
        <w:rPr>
          <w:rFonts w:ascii="Times New Roman" w:eastAsia="Times New Roman" w:hAnsi="Times New Roman"/>
          <w:lang w:val="en-US"/>
        </w:rPr>
        <w:instrText>ARABIC</w:instrText>
      </w:r>
      <w:r w:rsidR="000C56BB" w:rsidRPr="00187902">
        <w:rPr>
          <w:rFonts w:ascii="Times New Roman" w:eastAsia="Times New Roman" w:hAnsi="Times New Roman"/>
          <w:lang w:val="en-US"/>
        </w:rPr>
        <w:fldChar w:fldCharType="separate"/>
      </w:r>
      <w:r w:rsidR="00CE1404" w:rsidRPr="003D5B8E">
        <w:rPr>
          <w:rFonts w:ascii="Times New Roman" w:eastAsia="Times New Roman" w:hAnsi="Times New Roman"/>
          <w:noProof/>
        </w:rPr>
        <w:t>3</w:t>
      </w:r>
      <w:r w:rsidR="000C56BB" w:rsidRPr="00187902">
        <w:rPr>
          <w:rFonts w:ascii="Times New Roman" w:eastAsia="Times New Roman" w:hAnsi="Times New Roman"/>
          <w:lang w:val="en-US"/>
        </w:rPr>
        <w:fldChar w:fldCharType="end"/>
      </w:r>
    </w:p>
    <w:p w:rsidR="00187902" w:rsidRPr="00187902" w:rsidRDefault="00187902" w:rsidP="00187902">
      <w:pPr>
        <w:ind w:firstLine="680"/>
        <w:jc w:val="center"/>
        <w:rPr>
          <w:rFonts w:ascii="Times New Roman" w:eastAsia="Times New Roman" w:hAnsi="Times New Roman"/>
          <w:b/>
          <w:bCs/>
          <w:color w:val="000000"/>
          <w:szCs w:val="20"/>
        </w:rPr>
      </w:pPr>
      <w:r w:rsidRPr="00187902">
        <w:rPr>
          <w:rFonts w:ascii="Times New Roman" w:eastAsia="Times New Roman" w:hAnsi="Times New Roman"/>
          <w:b/>
          <w:bCs/>
          <w:color w:val="000000"/>
          <w:szCs w:val="20"/>
        </w:rPr>
        <w:t>Технико-экономические показатели котельной МУП ПХ «Комарьевское"</w:t>
      </w:r>
    </w:p>
    <w:tbl>
      <w:tblPr>
        <w:tblW w:w="5000" w:type="pct"/>
        <w:jc w:val="center"/>
        <w:tblLook w:val="04A0" w:firstRow="1" w:lastRow="0" w:firstColumn="1" w:lastColumn="0" w:noHBand="0" w:noVBand="1"/>
      </w:tblPr>
      <w:tblGrid>
        <w:gridCol w:w="714"/>
        <w:gridCol w:w="6796"/>
        <w:gridCol w:w="1835"/>
      </w:tblGrid>
      <w:tr w:rsidR="00187902" w:rsidRPr="00187902" w:rsidTr="00187902">
        <w:trPr>
          <w:trHeight w:val="630"/>
          <w:jc w:val="center"/>
        </w:trPr>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 п/п</w:t>
            </w:r>
          </w:p>
        </w:tc>
        <w:tc>
          <w:tcPr>
            <w:tcW w:w="3636" w:type="pct"/>
            <w:tcBorders>
              <w:top w:val="single" w:sz="4" w:space="0" w:color="auto"/>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 xml:space="preserve">Показатели </w:t>
            </w:r>
          </w:p>
        </w:tc>
        <w:tc>
          <w:tcPr>
            <w:tcW w:w="982" w:type="pct"/>
            <w:tcBorders>
              <w:top w:val="single" w:sz="4" w:space="0" w:color="auto"/>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Расчетные данные</w:t>
            </w:r>
          </w:p>
        </w:tc>
      </w:tr>
      <w:tr w:rsidR="00187902" w:rsidRPr="00187902" w:rsidTr="00187902">
        <w:trPr>
          <w:trHeight w:val="315"/>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p>
        </w:tc>
      </w:tr>
      <w:tr w:rsidR="00187902" w:rsidRPr="00187902" w:rsidTr="00187902">
        <w:trPr>
          <w:trHeight w:val="315"/>
          <w:jc w:val="center"/>
        </w:trPr>
        <w:tc>
          <w:tcPr>
            <w:tcW w:w="382"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w:t>
            </w:r>
          </w:p>
        </w:tc>
        <w:tc>
          <w:tcPr>
            <w:tcW w:w="4618" w:type="pct"/>
            <w:gridSpan w:val="2"/>
            <w:tcBorders>
              <w:top w:val="single" w:sz="4" w:space="0" w:color="auto"/>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т е п л о н о с и т е л ь</w:t>
            </w:r>
          </w:p>
        </w:tc>
      </w:tr>
      <w:tr w:rsidR="00187902" w:rsidRPr="00187902" w:rsidTr="00187902">
        <w:trPr>
          <w:trHeight w:val="375"/>
          <w:jc w:val="center"/>
        </w:trPr>
        <w:tc>
          <w:tcPr>
            <w:tcW w:w="382" w:type="pct"/>
            <w:vMerge w:val="restar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1.1</w:t>
            </w: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потери и затраты теплоносителя, т(м</w:t>
            </w:r>
            <w:r w:rsidRPr="00187902">
              <w:rPr>
                <w:rFonts w:ascii="Times New Roman" w:eastAsia="Times New Roman" w:hAnsi="Times New Roman"/>
                <w:color w:val="000000"/>
                <w:vertAlign w:val="superscript"/>
                <w:lang w:eastAsia="ru-RU"/>
              </w:rPr>
              <w:t>3</w:t>
            </w:r>
            <w:r w:rsidRPr="00187902">
              <w:rPr>
                <w:rFonts w:ascii="Times New Roman" w:eastAsia="Times New Roman" w:hAnsi="Times New Roman"/>
                <w:color w:val="000000"/>
                <w:lang w:eastAsia="ru-RU"/>
              </w:rPr>
              <w:t>):</w:t>
            </w:r>
          </w:p>
        </w:tc>
        <w:tc>
          <w:tcPr>
            <w:tcW w:w="982"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p>
        </w:tc>
      </w:tr>
      <w:tr w:rsidR="00187902" w:rsidRPr="00187902" w:rsidTr="00187902">
        <w:trPr>
          <w:trHeight w:val="315"/>
          <w:jc w:val="center"/>
        </w:trPr>
        <w:tc>
          <w:tcPr>
            <w:tcW w:w="382" w:type="pct"/>
            <w:vMerge/>
            <w:tcBorders>
              <w:top w:val="nil"/>
              <w:left w:val="single" w:sz="4" w:space="0" w:color="auto"/>
              <w:bottom w:val="single" w:sz="4" w:space="0" w:color="auto"/>
              <w:right w:val="single" w:sz="4" w:space="0" w:color="auto"/>
            </w:tcBorders>
            <w:vAlign w:val="center"/>
          </w:tcPr>
          <w:p w:rsidR="00187902" w:rsidRPr="00187902" w:rsidRDefault="00187902" w:rsidP="00187902">
            <w:pPr>
              <w:rPr>
                <w:rFonts w:ascii="Times New Roman" w:eastAsia="Times New Roman" w:hAnsi="Times New Roman"/>
                <w:color w:val="000000"/>
                <w:lang w:eastAsia="ru-RU"/>
              </w:rPr>
            </w:pP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91B24">
            <w:pPr>
              <w:ind w:firstLineChars="200" w:firstLine="480"/>
              <w:rPr>
                <w:rFonts w:ascii="Times New Roman" w:eastAsia="Times New Roman" w:hAnsi="Times New Roman"/>
                <w:color w:val="000000"/>
                <w:lang w:eastAsia="ru-RU"/>
              </w:rPr>
            </w:pPr>
            <w:r w:rsidRPr="00187902">
              <w:rPr>
                <w:rFonts w:ascii="Times New Roman" w:eastAsia="Times New Roman" w:hAnsi="Times New Roman"/>
                <w:color w:val="000000"/>
                <w:lang w:eastAsia="ru-RU"/>
              </w:rPr>
              <w:t>Вода в т.ч.:</w:t>
            </w:r>
          </w:p>
        </w:tc>
        <w:tc>
          <w:tcPr>
            <w:tcW w:w="982" w:type="pct"/>
            <w:tcBorders>
              <w:top w:val="nil"/>
              <w:left w:val="nil"/>
              <w:bottom w:val="single" w:sz="4" w:space="0" w:color="auto"/>
              <w:right w:val="single" w:sz="4" w:space="0" w:color="auto"/>
            </w:tcBorders>
            <w:shd w:val="clear" w:color="auto" w:fill="auto"/>
            <w:vAlign w:val="bottom"/>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2 684</w:t>
            </w:r>
          </w:p>
        </w:tc>
      </w:tr>
      <w:tr w:rsidR="00187902" w:rsidRPr="00187902" w:rsidTr="00187902">
        <w:trPr>
          <w:trHeight w:val="375"/>
          <w:jc w:val="center"/>
        </w:trPr>
        <w:tc>
          <w:tcPr>
            <w:tcW w:w="382" w:type="pct"/>
            <w:vMerge w:val="restar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1.2</w:t>
            </w: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среднегодовой объем тепловых сетей, м</w:t>
            </w:r>
            <w:r w:rsidRPr="00187902">
              <w:rPr>
                <w:rFonts w:ascii="Times New Roman" w:eastAsia="Times New Roman" w:hAnsi="Times New Roman"/>
                <w:color w:val="000000"/>
                <w:vertAlign w:val="superscript"/>
                <w:lang w:eastAsia="ru-RU"/>
              </w:rPr>
              <w:t>3</w:t>
            </w:r>
            <w:r w:rsidRPr="00187902">
              <w:rPr>
                <w:rFonts w:ascii="Times New Roman" w:eastAsia="Times New Roman" w:hAnsi="Times New Roman"/>
                <w:color w:val="000000"/>
                <w:lang w:eastAsia="ru-RU"/>
              </w:rPr>
              <w:t>:</w:t>
            </w:r>
          </w:p>
        </w:tc>
        <w:tc>
          <w:tcPr>
            <w:tcW w:w="982"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 </w:t>
            </w:r>
          </w:p>
        </w:tc>
      </w:tr>
      <w:tr w:rsidR="00187902" w:rsidRPr="00187902" w:rsidTr="00187902">
        <w:trPr>
          <w:trHeight w:val="315"/>
          <w:jc w:val="center"/>
        </w:trPr>
        <w:tc>
          <w:tcPr>
            <w:tcW w:w="382" w:type="pct"/>
            <w:vMerge/>
            <w:tcBorders>
              <w:top w:val="nil"/>
              <w:left w:val="single" w:sz="4" w:space="0" w:color="auto"/>
              <w:bottom w:val="single" w:sz="4" w:space="0" w:color="auto"/>
              <w:right w:val="single" w:sz="4" w:space="0" w:color="auto"/>
            </w:tcBorders>
            <w:vAlign w:val="center"/>
          </w:tcPr>
          <w:p w:rsidR="00187902" w:rsidRPr="00187902" w:rsidRDefault="00187902" w:rsidP="00187902">
            <w:pPr>
              <w:rPr>
                <w:rFonts w:ascii="Times New Roman" w:eastAsia="Times New Roman" w:hAnsi="Times New Roman"/>
                <w:color w:val="000000"/>
                <w:lang w:eastAsia="ru-RU"/>
              </w:rPr>
            </w:pP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91B24">
            <w:pPr>
              <w:ind w:firstLineChars="200" w:firstLine="480"/>
              <w:rPr>
                <w:rFonts w:ascii="Times New Roman" w:eastAsia="Times New Roman" w:hAnsi="Times New Roman"/>
                <w:color w:val="000000"/>
                <w:lang w:eastAsia="ru-RU"/>
              </w:rPr>
            </w:pPr>
            <w:r w:rsidRPr="00187902">
              <w:rPr>
                <w:rFonts w:ascii="Times New Roman" w:eastAsia="Times New Roman" w:hAnsi="Times New Roman"/>
                <w:color w:val="000000"/>
                <w:lang w:eastAsia="ru-RU"/>
              </w:rPr>
              <w:t>вода</w:t>
            </w:r>
          </w:p>
        </w:tc>
        <w:tc>
          <w:tcPr>
            <w:tcW w:w="982"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39,2</w:t>
            </w:r>
          </w:p>
        </w:tc>
      </w:tr>
      <w:tr w:rsidR="00187902" w:rsidRPr="00187902" w:rsidTr="00187902">
        <w:trPr>
          <w:trHeight w:val="630"/>
          <w:jc w:val="center"/>
        </w:trPr>
        <w:tc>
          <w:tcPr>
            <w:tcW w:w="382" w:type="pct"/>
            <w:vMerge w:val="restar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1.3</w:t>
            </w: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отношение потерь и затрат теплоносителя к среднегодовому объему тепловых сетей, %:</w:t>
            </w:r>
          </w:p>
        </w:tc>
        <w:tc>
          <w:tcPr>
            <w:tcW w:w="982"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 </w:t>
            </w:r>
          </w:p>
        </w:tc>
      </w:tr>
      <w:tr w:rsidR="00187902" w:rsidRPr="00187902" w:rsidTr="00187902">
        <w:trPr>
          <w:trHeight w:val="315"/>
          <w:jc w:val="center"/>
        </w:trPr>
        <w:tc>
          <w:tcPr>
            <w:tcW w:w="382" w:type="pct"/>
            <w:vMerge/>
            <w:tcBorders>
              <w:top w:val="nil"/>
              <w:left w:val="single" w:sz="4" w:space="0" w:color="auto"/>
              <w:bottom w:val="single" w:sz="4" w:space="0" w:color="auto"/>
              <w:right w:val="single" w:sz="4" w:space="0" w:color="auto"/>
            </w:tcBorders>
            <w:vAlign w:val="center"/>
          </w:tcPr>
          <w:p w:rsidR="00187902" w:rsidRPr="00187902" w:rsidRDefault="00187902" w:rsidP="00187902">
            <w:pPr>
              <w:rPr>
                <w:rFonts w:ascii="Times New Roman" w:eastAsia="Times New Roman" w:hAnsi="Times New Roman"/>
                <w:color w:val="000000"/>
                <w:lang w:eastAsia="ru-RU"/>
              </w:rPr>
            </w:pP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вода</w:t>
            </w:r>
          </w:p>
        </w:tc>
        <w:tc>
          <w:tcPr>
            <w:tcW w:w="982" w:type="pct"/>
            <w:tcBorders>
              <w:top w:val="nil"/>
              <w:left w:val="nil"/>
              <w:bottom w:val="single" w:sz="4" w:space="0" w:color="auto"/>
              <w:right w:val="single" w:sz="4" w:space="0" w:color="auto"/>
            </w:tcBorders>
            <w:shd w:val="clear" w:color="auto" w:fill="auto"/>
            <w:vAlign w:val="bottom"/>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6850</w:t>
            </w:r>
          </w:p>
        </w:tc>
      </w:tr>
      <w:tr w:rsidR="00187902" w:rsidRPr="00187902" w:rsidTr="00187902">
        <w:trPr>
          <w:trHeight w:val="630"/>
          <w:jc w:val="center"/>
        </w:trPr>
        <w:tc>
          <w:tcPr>
            <w:tcW w:w="382" w:type="pct"/>
            <w:vMerge w:val="restar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1.4</w:t>
            </w: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отношение потерь и затрат теплоносителя к среднегодовому объему тепловых сетей, %/час (п.1.3:8 760):</w:t>
            </w:r>
          </w:p>
        </w:tc>
        <w:tc>
          <w:tcPr>
            <w:tcW w:w="982"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 </w:t>
            </w:r>
          </w:p>
        </w:tc>
      </w:tr>
      <w:tr w:rsidR="00187902" w:rsidRPr="00187902" w:rsidTr="00187902">
        <w:trPr>
          <w:trHeight w:val="315"/>
          <w:jc w:val="center"/>
        </w:trPr>
        <w:tc>
          <w:tcPr>
            <w:tcW w:w="382" w:type="pct"/>
            <w:vMerge/>
            <w:tcBorders>
              <w:top w:val="nil"/>
              <w:left w:val="single" w:sz="4" w:space="0" w:color="auto"/>
              <w:bottom w:val="single" w:sz="4" w:space="0" w:color="auto"/>
              <w:right w:val="single" w:sz="4" w:space="0" w:color="auto"/>
            </w:tcBorders>
            <w:vAlign w:val="center"/>
          </w:tcPr>
          <w:p w:rsidR="00187902" w:rsidRPr="00187902" w:rsidRDefault="00187902" w:rsidP="00187902">
            <w:pPr>
              <w:rPr>
                <w:rFonts w:ascii="Times New Roman" w:eastAsia="Times New Roman" w:hAnsi="Times New Roman"/>
                <w:color w:val="000000"/>
                <w:lang w:eastAsia="ru-RU"/>
              </w:rPr>
            </w:pP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91B24">
            <w:pPr>
              <w:ind w:firstLineChars="200" w:firstLine="480"/>
              <w:rPr>
                <w:rFonts w:ascii="Times New Roman" w:eastAsia="Times New Roman" w:hAnsi="Times New Roman"/>
                <w:color w:val="000000"/>
                <w:lang w:eastAsia="ru-RU"/>
              </w:rPr>
            </w:pPr>
            <w:r w:rsidRPr="00187902">
              <w:rPr>
                <w:rFonts w:ascii="Times New Roman" w:eastAsia="Times New Roman" w:hAnsi="Times New Roman"/>
                <w:color w:val="000000"/>
                <w:lang w:eastAsia="ru-RU"/>
              </w:rPr>
              <w:t>вода</w:t>
            </w:r>
          </w:p>
        </w:tc>
        <w:tc>
          <w:tcPr>
            <w:tcW w:w="982"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0,8</w:t>
            </w:r>
          </w:p>
        </w:tc>
      </w:tr>
      <w:tr w:rsidR="00187902" w:rsidRPr="00187902" w:rsidTr="00187902">
        <w:trPr>
          <w:trHeight w:val="315"/>
          <w:jc w:val="center"/>
        </w:trPr>
        <w:tc>
          <w:tcPr>
            <w:tcW w:w="382"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w:t>
            </w:r>
          </w:p>
        </w:tc>
        <w:tc>
          <w:tcPr>
            <w:tcW w:w="4618" w:type="pct"/>
            <w:gridSpan w:val="2"/>
            <w:tcBorders>
              <w:top w:val="single" w:sz="4" w:space="0" w:color="auto"/>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т е п л о в а я   э н е р г и я</w:t>
            </w:r>
          </w:p>
        </w:tc>
      </w:tr>
      <w:tr w:rsidR="00187902" w:rsidRPr="00187902" w:rsidTr="00187902">
        <w:trPr>
          <w:trHeight w:val="315"/>
          <w:jc w:val="center"/>
        </w:trPr>
        <w:tc>
          <w:tcPr>
            <w:tcW w:w="382" w:type="pct"/>
            <w:vMerge w:val="restar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2.1</w:t>
            </w: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потери тепловой энергии, тыс. Гкал:</w:t>
            </w:r>
          </w:p>
        </w:tc>
        <w:tc>
          <w:tcPr>
            <w:tcW w:w="982" w:type="pct"/>
            <w:tcBorders>
              <w:top w:val="nil"/>
              <w:left w:val="nil"/>
              <w:bottom w:val="single" w:sz="4" w:space="0" w:color="auto"/>
              <w:right w:val="single" w:sz="4" w:space="0" w:color="auto"/>
            </w:tcBorders>
            <w:shd w:val="clear" w:color="auto" w:fill="auto"/>
            <w:vAlign w:val="bottom"/>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 </w:t>
            </w:r>
          </w:p>
        </w:tc>
      </w:tr>
      <w:tr w:rsidR="00187902" w:rsidRPr="00187902" w:rsidTr="00187902">
        <w:trPr>
          <w:trHeight w:val="315"/>
          <w:jc w:val="center"/>
        </w:trPr>
        <w:tc>
          <w:tcPr>
            <w:tcW w:w="382" w:type="pct"/>
            <w:vMerge/>
            <w:tcBorders>
              <w:top w:val="nil"/>
              <w:left w:val="single" w:sz="4" w:space="0" w:color="auto"/>
              <w:bottom w:val="single" w:sz="4" w:space="0" w:color="auto"/>
              <w:right w:val="single" w:sz="4" w:space="0" w:color="auto"/>
            </w:tcBorders>
            <w:vAlign w:val="center"/>
          </w:tcPr>
          <w:p w:rsidR="00187902" w:rsidRPr="00187902" w:rsidRDefault="00187902" w:rsidP="00187902">
            <w:pPr>
              <w:rPr>
                <w:rFonts w:ascii="Times New Roman" w:eastAsia="Times New Roman" w:hAnsi="Times New Roman"/>
                <w:color w:val="000000"/>
                <w:lang w:eastAsia="ru-RU"/>
              </w:rPr>
            </w:pP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91B24">
            <w:pPr>
              <w:ind w:firstLineChars="200" w:firstLine="480"/>
              <w:rPr>
                <w:rFonts w:ascii="Times New Roman" w:eastAsia="Times New Roman" w:hAnsi="Times New Roman"/>
                <w:color w:val="000000"/>
                <w:lang w:eastAsia="ru-RU"/>
              </w:rPr>
            </w:pPr>
            <w:r w:rsidRPr="00187902">
              <w:rPr>
                <w:rFonts w:ascii="Times New Roman" w:eastAsia="Times New Roman" w:hAnsi="Times New Roman"/>
                <w:color w:val="000000"/>
                <w:lang w:eastAsia="ru-RU"/>
              </w:rPr>
              <w:t>Вода расчетные</w:t>
            </w:r>
          </w:p>
        </w:tc>
        <w:tc>
          <w:tcPr>
            <w:tcW w:w="982" w:type="pct"/>
            <w:tcBorders>
              <w:top w:val="nil"/>
              <w:left w:val="nil"/>
              <w:bottom w:val="single" w:sz="4" w:space="0" w:color="auto"/>
              <w:right w:val="single" w:sz="4" w:space="0" w:color="auto"/>
            </w:tcBorders>
            <w:shd w:val="clear" w:color="auto" w:fill="auto"/>
            <w:vAlign w:val="bottom"/>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63</w:t>
            </w:r>
          </w:p>
        </w:tc>
      </w:tr>
      <w:tr w:rsidR="00187902" w:rsidRPr="00187902" w:rsidTr="00187902">
        <w:trPr>
          <w:trHeight w:val="690"/>
          <w:jc w:val="center"/>
        </w:trPr>
        <w:tc>
          <w:tcPr>
            <w:tcW w:w="382" w:type="pct"/>
            <w:vMerge w:val="restar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2.2</w:t>
            </w: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материальная характеристика тепловых сетей в однотрубном исчислении, м</w:t>
            </w:r>
            <w:r w:rsidRPr="00187902">
              <w:rPr>
                <w:rFonts w:ascii="Times New Roman" w:eastAsia="Times New Roman" w:hAnsi="Times New Roman"/>
                <w:color w:val="000000"/>
                <w:vertAlign w:val="superscript"/>
                <w:lang w:eastAsia="ru-RU"/>
              </w:rPr>
              <w:t>2</w:t>
            </w:r>
          </w:p>
        </w:tc>
        <w:tc>
          <w:tcPr>
            <w:tcW w:w="982"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 </w:t>
            </w:r>
          </w:p>
        </w:tc>
      </w:tr>
      <w:tr w:rsidR="00187902" w:rsidRPr="00187902" w:rsidTr="00187902">
        <w:trPr>
          <w:trHeight w:val="315"/>
          <w:jc w:val="center"/>
        </w:trPr>
        <w:tc>
          <w:tcPr>
            <w:tcW w:w="382" w:type="pct"/>
            <w:vMerge/>
            <w:tcBorders>
              <w:top w:val="nil"/>
              <w:left w:val="single" w:sz="4" w:space="0" w:color="auto"/>
              <w:bottom w:val="single" w:sz="4" w:space="0" w:color="auto"/>
              <w:right w:val="single" w:sz="4" w:space="0" w:color="auto"/>
            </w:tcBorders>
            <w:vAlign w:val="center"/>
          </w:tcPr>
          <w:p w:rsidR="00187902" w:rsidRPr="00187902" w:rsidRDefault="00187902" w:rsidP="00187902">
            <w:pPr>
              <w:rPr>
                <w:rFonts w:ascii="Times New Roman" w:eastAsia="Times New Roman" w:hAnsi="Times New Roman"/>
                <w:color w:val="000000"/>
                <w:lang w:eastAsia="ru-RU"/>
              </w:rPr>
            </w:pP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91B24">
            <w:pPr>
              <w:ind w:firstLineChars="200" w:firstLine="480"/>
              <w:rPr>
                <w:rFonts w:ascii="Times New Roman" w:eastAsia="Times New Roman" w:hAnsi="Times New Roman"/>
                <w:color w:val="000000"/>
                <w:lang w:eastAsia="ru-RU"/>
              </w:rPr>
            </w:pPr>
            <w:r w:rsidRPr="00187902">
              <w:rPr>
                <w:rFonts w:ascii="Times New Roman" w:eastAsia="Times New Roman" w:hAnsi="Times New Roman"/>
                <w:color w:val="000000"/>
                <w:lang w:eastAsia="ru-RU"/>
              </w:rPr>
              <w:t>вода</w:t>
            </w:r>
          </w:p>
        </w:tc>
        <w:tc>
          <w:tcPr>
            <w:tcW w:w="982"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345</w:t>
            </w:r>
          </w:p>
        </w:tc>
      </w:tr>
      <w:tr w:rsidR="00187902" w:rsidRPr="00187902" w:rsidTr="00187902">
        <w:trPr>
          <w:trHeight w:val="315"/>
          <w:jc w:val="center"/>
        </w:trPr>
        <w:tc>
          <w:tcPr>
            <w:tcW w:w="382" w:type="pct"/>
            <w:vMerge w:val="restar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2.3</w:t>
            </w: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отпуск тепловой энергии в сеть, тыс. Гкал:</w:t>
            </w:r>
          </w:p>
        </w:tc>
        <w:tc>
          <w:tcPr>
            <w:tcW w:w="982" w:type="pct"/>
            <w:tcBorders>
              <w:top w:val="nil"/>
              <w:left w:val="nil"/>
              <w:bottom w:val="single" w:sz="4" w:space="0" w:color="auto"/>
              <w:right w:val="single" w:sz="4" w:space="0" w:color="auto"/>
            </w:tcBorders>
            <w:shd w:val="clear" w:color="auto" w:fill="auto"/>
            <w:vAlign w:val="bottom"/>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 </w:t>
            </w:r>
          </w:p>
        </w:tc>
      </w:tr>
      <w:tr w:rsidR="00187902" w:rsidRPr="00187902" w:rsidTr="00187902">
        <w:trPr>
          <w:trHeight w:val="315"/>
          <w:jc w:val="center"/>
        </w:trPr>
        <w:tc>
          <w:tcPr>
            <w:tcW w:w="382" w:type="pct"/>
            <w:vMerge/>
            <w:tcBorders>
              <w:top w:val="nil"/>
              <w:left w:val="single" w:sz="4" w:space="0" w:color="auto"/>
              <w:bottom w:val="single" w:sz="4" w:space="0" w:color="auto"/>
              <w:right w:val="single" w:sz="4" w:space="0" w:color="auto"/>
            </w:tcBorders>
            <w:vAlign w:val="center"/>
          </w:tcPr>
          <w:p w:rsidR="00187902" w:rsidRPr="00187902" w:rsidRDefault="00187902" w:rsidP="00187902">
            <w:pPr>
              <w:rPr>
                <w:rFonts w:ascii="Times New Roman" w:eastAsia="Times New Roman" w:hAnsi="Times New Roman"/>
                <w:color w:val="000000"/>
                <w:lang w:eastAsia="ru-RU"/>
              </w:rPr>
            </w:pP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91B24">
            <w:pPr>
              <w:ind w:firstLineChars="200" w:firstLine="480"/>
              <w:rPr>
                <w:rFonts w:ascii="Times New Roman" w:eastAsia="Times New Roman" w:hAnsi="Times New Roman"/>
                <w:color w:val="000000"/>
                <w:lang w:eastAsia="ru-RU"/>
              </w:rPr>
            </w:pPr>
            <w:r w:rsidRPr="00187902">
              <w:rPr>
                <w:rFonts w:ascii="Times New Roman" w:eastAsia="Times New Roman" w:hAnsi="Times New Roman"/>
                <w:color w:val="000000"/>
                <w:lang w:eastAsia="ru-RU"/>
              </w:rPr>
              <w:t>вода</w:t>
            </w:r>
          </w:p>
        </w:tc>
        <w:tc>
          <w:tcPr>
            <w:tcW w:w="982"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1,8</w:t>
            </w:r>
          </w:p>
        </w:tc>
      </w:tr>
      <w:tr w:rsidR="00187902" w:rsidRPr="00187902" w:rsidTr="00187902">
        <w:trPr>
          <w:trHeight w:val="630"/>
          <w:jc w:val="center"/>
        </w:trPr>
        <w:tc>
          <w:tcPr>
            <w:tcW w:w="382" w:type="pct"/>
            <w:vMerge w:val="restar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2.4</w:t>
            </w: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суммарная присоединенная тепловая нагрузка к тепловой сети, Гкал/ч:</w:t>
            </w:r>
          </w:p>
        </w:tc>
        <w:tc>
          <w:tcPr>
            <w:tcW w:w="982" w:type="pct"/>
            <w:tcBorders>
              <w:top w:val="nil"/>
              <w:left w:val="nil"/>
              <w:bottom w:val="single" w:sz="4" w:space="0" w:color="auto"/>
              <w:right w:val="single" w:sz="4" w:space="0" w:color="auto"/>
            </w:tcBorders>
            <w:shd w:val="clear" w:color="auto" w:fill="auto"/>
            <w:vAlign w:val="bottom"/>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 </w:t>
            </w:r>
          </w:p>
        </w:tc>
      </w:tr>
      <w:tr w:rsidR="00187902" w:rsidRPr="00187902" w:rsidTr="00187902">
        <w:trPr>
          <w:trHeight w:val="315"/>
          <w:jc w:val="center"/>
        </w:trPr>
        <w:tc>
          <w:tcPr>
            <w:tcW w:w="382" w:type="pct"/>
            <w:vMerge/>
            <w:tcBorders>
              <w:top w:val="nil"/>
              <w:left w:val="single" w:sz="4" w:space="0" w:color="auto"/>
              <w:bottom w:val="single" w:sz="4" w:space="0" w:color="auto"/>
              <w:right w:val="single" w:sz="4" w:space="0" w:color="auto"/>
            </w:tcBorders>
            <w:vAlign w:val="center"/>
          </w:tcPr>
          <w:p w:rsidR="00187902" w:rsidRPr="00187902" w:rsidRDefault="00187902" w:rsidP="00187902">
            <w:pPr>
              <w:rPr>
                <w:rFonts w:ascii="Times New Roman" w:eastAsia="Times New Roman" w:hAnsi="Times New Roman"/>
                <w:color w:val="000000"/>
                <w:lang w:eastAsia="ru-RU"/>
              </w:rPr>
            </w:pP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91B24">
            <w:pPr>
              <w:ind w:firstLineChars="200" w:firstLine="480"/>
              <w:rPr>
                <w:rFonts w:ascii="Times New Roman" w:eastAsia="Times New Roman" w:hAnsi="Times New Roman"/>
                <w:color w:val="000000"/>
                <w:lang w:eastAsia="ru-RU"/>
              </w:rPr>
            </w:pPr>
            <w:r w:rsidRPr="00187902">
              <w:rPr>
                <w:rFonts w:ascii="Times New Roman" w:eastAsia="Times New Roman" w:hAnsi="Times New Roman"/>
                <w:color w:val="000000"/>
                <w:lang w:eastAsia="ru-RU"/>
              </w:rPr>
              <w:t>вода</w:t>
            </w:r>
          </w:p>
        </w:tc>
        <w:tc>
          <w:tcPr>
            <w:tcW w:w="982" w:type="pct"/>
            <w:tcBorders>
              <w:top w:val="nil"/>
              <w:left w:val="nil"/>
              <w:bottom w:val="single" w:sz="4" w:space="0" w:color="auto"/>
              <w:right w:val="single" w:sz="4" w:space="0" w:color="auto"/>
            </w:tcBorders>
            <w:shd w:val="clear" w:color="auto" w:fill="auto"/>
            <w:vAlign w:val="bottom"/>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1,68</w:t>
            </w:r>
          </w:p>
        </w:tc>
      </w:tr>
      <w:tr w:rsidR="00187902" w:rsidRPr="00187902" w:rsidTr="00187902">
        <w:trPr>
          <w:trHeight w:val="690"/>
          <w:jc w:val="center"/>
        </w:trPr>
        <w:tc>
          <w:tcPr>
            <w:tcW w:w="382" w:type="pct"/>
            <w:vMerge w:val="restar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2.5</w:t>
            </w: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отношение потерь тепловой энергии относительно материальной характеристики, Гкал/м</w:t>
            </w:r>
            <w:r w:rsidRPr="00187902">
              <w:rPr>
                <w:rFonts w:ascii="Times New Roman" w:eastAsia="Times New Roman" w:hAnsi="Times New Roman"/>
                <w:color w:val="000000"/>
                <w:vertAlign w:val="superscript"/>
                <w:lang w:eastAsia="ru-RU"/>
              </w:rPr>
              <w:t>2</w:t>
            </w:r>
            <w:r w:rsidRPr="00187902">
              <w:rPr>
                <w:rFonts w:ascii="Times New Roman" w:eastAsia="Times New Roman" w:hAnsi="Times New Roman"/>
                <w:color w:val="000000"/>
                <w:lang w:eastAsia="ru-RU"/>
              </w:rPr>
              <w:t>:</w:t>
            </w:r>
          </w:p>
        </w:tc>
        <w:tc>
          <w:tcPr>
            <w:tcW w:w="982"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 </w:t>
            </w:r>
          </w:p>
        </w:tc>
      </w:tr>
      <w:tr w:rsidR="00187902" w:rsidRPr="00187902" w:rsidTr="00187902">
        <w:trPr>
          <w:trHeight w:val="315"/>
          <w:jc w:val="center"/>
        </w:trPr>
        <w:tc>
          <w:tcPr>
            <w:tcW w:w="382" w:type="pct"/>
            <w:vMerge/>
            <w:tcBorders>
              <w:top w:val="nil"/>
              <w:left w:val="single" w:sz="4" w:space="0" w:color="auto"/>
              <w:bottom w:val="single" w:sz="4" w:space="0" w:color="auto"/>
              <w:right w:val="single" w:sz="4" w:space="0" w:color="auto"/>
            </w:tcBorders>
            <w:vAlign w:val="center"/>
          </w:tcPr>
          <w:p w:rsidR="00187902" w:rsidRPr="00187902" w:rsidRDefault="00187902" w:rsidP="00187902">
            <w:pPr>
              <w:rPr>
                <w:rFonts w:ascii="Times New Roman" w:eastAsia="Times New Roman" w:hAnsi="Times New Roman"/>
                <w:color w:val="000000"/>
                <w:lang w:eastAsia="ru-RU"/>
              </w:rPr>
            </w:pP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91B24">
            <w:pPr>
              <w:ind w:firstLineChars="200" w:firstLine="480"/>
              <w:rPr>
                <w:rFonts w:ascii="Times New Roman" w:eastAsia="Times New Roman" w:hAnsi="Times New Roman"/>
                <w:color w:val="000000"/>
                <w:lang w:eastAsia="ru-RU"/>
              </w:rPr>
            </w:pPr>
            <w:r w:rsidRPr="00187902">
              <w:rPr>
                <w:rFonts w:ascii="Times New Roman" w:eastAsia="Times New Roman" w:hAnsi="Times New Roman"/>
                <w:color w:val="000000"/>
                <w:lang w:eastAsia="ru-RU"/>
              </w:rPr>
              <w:t>вода</w:t>
            </w:r>
          </w:p>
        </w:tc>
        <w:tc>
          <w:tcPr>
            <w:tcW w:w="982" w:type="pct"/>
            <w:tcBorders>
              <w:top w:val="nil"/>
              <w:left w:val="nil"/>
              <w:bottom w:val="single" w:sz="4" w:space="0" w:color="auto"/>
              <w:right w:val="single" w:sz="4" w:space="0" w:color="auto"/>
            </w:tcBorders>
            <w:shd w:val="clear" w:color="auto" w:fill="auto"/>
            <w:vAlign w:val="bottom"/>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0,18</w:t>
            </w:r>
          </w:p>
        </w:tc>
      </w:tr>
      <w:tr w:rsidR="00187902" w:rsidRPr="00187902" w:rsidTr="00187902">
        <w:trPr>
          <w:trHeight w:val="630"/>
          <w:jc w:val="center"/>
        </w:trPr>
        <w:tc>
          <w:tcPr>
            <w:tcW w:w="382" w:type="pct"/>
            <w:vMerge w:val="restar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2.6</w:t>
            </w: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отношение потерь тепловой энергии к отпуску тепловой энергии в сеть, %:</w:t>
            </w:r>
          </w:p>
        </w:tc>
        <w:tc>
          <w:tcPr>
            <w:tcW w:w="982"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 </w:t>
            </w:r>
          </w:p>
        </w:tc>
      </w:tr>
      <w:tr w:rsidR="00187902" w:rsidRPr="00187902" w:rsidTr="00187902">
        <w:trPr>
          <w:trHeight w:val="315"/>
          <w:jc w:val="center"/>
        </w:trPr>
        <w:tc>
          <w:tcPr>
            <w:tcW w:w="382" w:type="pct"/>
            <w:vMerge/>
            <w:tcBorders>
              <w:top w:val="nil"/>
              <w:left w:val="single" w:sz="4" w:space="0" w:color="auto"/>
              <w:bottom w:val="single" w:sz="4" w:space="0" w:color="auto"/>
              <w:right w:val="single" w:sz="4" w:space="0" w:color="auto"/>
            </w:tcBorders>
            <w:vAlign w:val="center"/>
          </w:tcPr>
          <w:p w:rsidR="00187902" w:rsidRPr="00187902" w:rsidRDefault="00187902" w:rsidP="00187902">
            <w:pPr>
              <w:rPr>
                <w:rFonts w:ascii="Times New Roman" w:eastAsia="Times New Roman" w:hAnsi="Times New Roman"/>
                <w:color w:val="000000"/>
                <w:lang w:eastAsia="ru-RU"/>
              </w:rPr>
            </w:pPr>
          </w:p>
        </w:tc>
        <w:tc>
          <w:tcPr>
            <w:tcW w:w="3636" w:type="pct"/>
            <w:tcBorders>
              <w:top w:val="nil"/>
              <w:left w:val="nil"/>
              <w:bottom w:val="single" w:sz="4" w:space="0" w:color="auto"/>
              <w:right w:val="single" w:sz="4" w:space="0" w:color="auto"/>
            </w:tcBorders>
            <w:shd w:val="clear" w:color="auto" w:fill="auto"/>
          </w:tcPr>
          <w:p w:rsidR="00187902" w:rsidRPr="00187902" w:rsidRDefault="00187902" w:rsidP="00191B24">
            <w:pPr>
              <w:ind w:firstLineChars="200" w:firstLine="480"/>
              <w:rPr>
                <w:rFonts w:ascii="Times New Roman" w:eastAsia="Times New Roman" w:hAnsi="Times New Roman"/>
                <w:color w:val="000000"/>
                <w:lang w:eastAsia="ru-RU"/>
              </w:rPr>
            </w:pPr>
            <w:r w:rsidRPr="00187902">
              <w:rPr>
                <w:rFonts w:ascii="Times New Roman" w:eastAsia="Times New Roman" w:hAnsi="Times New Roman"/>
                <w:color w:val="000000"/>
                <w:lang w:eastAsia="ru-RU"/>
              </w:rPr>
              <w:t>вода</w:t>
            </w:r>
          </w:p>
        </w:tc>
        <w:tc>
          <w:tcPr>
            <w:tcW w:w="982" w:type="pct"/>
            <w:tcBorders>
              <w:top w:val="nil"/>
              <w:left w:val="nil"/>
              <w:bottom w:val="single" w:sz="4" w:space="0" w:color="auto"/>
              <w:right w:val="single" w:sz="4" w:space="0" w:color="auto"/>
            </w:tcBorders>
            <w:shd w:val="clear" w:color="auto" w:fill="auto"/>
            <w:vAlign w:val="bottom"/>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0,35</w:t>
            </w:r>
          </w:p>
        </w:tc>
      </w:tr>
    </w:tbl>
    <w:p w:rsidR="00187902" w:rsidRPr="00187902" w:rsidRDefault="00187902" w:rsidP="00187902">
      <w:pPr>
        <w:rPr>
          <w:rFonts w:ascii="Times New Roman" w:eastAsia="Times New Roman" w:hAnsi="Times New Roman"/>
          <w:lang w:eastAsia="ru-RU"/>
        </w:rPr>
      </w:pPr>
    </w:p>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br w:type="page"/>
      </w:r>
    </w:p>
    <w:p w:rsidR="00187902" w:rsidRPr="00187902" w:rsidRDefault="00187902" w:rsidP="00187902">
      <w:pPr>
        <w:numPr>
          <w:ilvl w:val="0"/>
          <w:numId w:val="16"/>
        </w:numPr>
        <w:tabs>
          <w:tab w:val="num" w:pos="0"/>
        </w:tabs>
        <w:ind w:firstLine="709"/>
        <w:rPr>
          <w:rFonts w:ascii="Times New Roman" w:eastAsia="Times New Roman" w:hAnsi="Times New Roman"/>
          <w:b/>
          <w:lang w:eastAsia="ru-RU"/>
        </w:rPr>
      </w:pPr>
      <w:r w:rsidRPr="00187902">
        <w:rPr>
          <w:rFonts w:ascii="Times New Roman" w:eastAsia="Times New Roman" w:hAnsi="Times New Roman"/>
          <w:b/>
          <w:lang w:eastAsia="ru-RU"/>
        </w:rPr>
        <w:lastRenderedPageBreak/>
        <w:t>Предложения по строительству, реконструкции и техническому перевооружению источников тепловой энергии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 </w:t>
      </w:r>
      <w:r w:rsidRPr="00187902">
        <w:rPr>
          <w:rFonts w:ascii="Times New Roman" w:eastAsia="Times New Roman" w:hAnsi="Times New Roman"/>
          <w:szCs w:val="28"/>
          <w:lang w:eastAsia="ru-RU"/>
        </w:rPr>
        <w:t>В  связи с небольшим увеличением тепловой нагрузки, проверяем мощность котлов на источниках.</w:t>
      </w:r>
    </w:p>
    <w:p w:rsidR="00187902" w:rsidRPr="00187902" w:rsidRDefault="00187902" w:rsidP="00187902">
      <w:pPr>
        <w:keepNext/>
        <w:ind w:firstLine="680"/>
        <w:jc w:val="right"/>
        <w:rPr>
          <w:rFonts w:ascii="Times New Roman" w:eastAsia="Times New Roman" w:hAnsi="Times New Roman"/>
          <w:szCs w:val="20"/>
        </w:rPr>
      </w:pPr>
      <w:r w:rsidRPr="00187902">
        <w:rPr>
          <w:rFonts w:ascii="Times New Roman" w:eastAsia="Times New Roman" w:hAnsi="Times New Roman"/>
          <w:szCs w:val="20"/>
          <w:lang w:val="en-US"/>
        </w:rPr>
        <w:t>Таблица</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 xml:space="preserve"> SEQ Таблица \* ARABIC </w:instrText>
      </w:r>
      <w:r w:rsidR="000C56BB" w:rsidRPr="00187902">
        <w:rPr>
          <w:rFonts w:ascii="Times New Roman" w:eastAsia="Times New Roman" w:hAnsi="Times New Roman"/>
          <w:szCs w:val="20"/>
          <w:lang w:val="en-US"/>
        </w:rPr>
        <w:fldChar w:fldCharType="separate"/>
      </w:r>
      <w:r w:rsidR="00CE1404">
        <w:rPr>
          <w:rFonts w:ascii="Times New Roman" w:eastAsia="Times New Roman" w:hAnsi="Times New Roman"/>
          <w:noProof/>
          <w:szCs w:val="20"/>
          <w:lang w:val="en-US"/>
        </w:rPr>
        <w:t>4</w:t>
      </w:r>
      <w:r w:rsidR="000C56BB" w:rsidRPr="00187902">
        <w:rPr>
          <w:rFonts w:ascii="Times New Roman" w:eastAsia="Times New Roman" w:hAnsi="Times New Roman"/>
          <w:szCs w:val="20"/>
          <w:lang w:val="en-US"/>
        </w:rPr>
        <w:fldChar w:fldCharType="end"/>
      </w:r>
    </w:p>
    <w:p w:rsidR="00187902" w:rsidRPr="00187902" w:rsidRDefault="00187902" w:rsidP="00187902">
      <w:pPr>
        <w:keepNext/>
        <w:ind w:firstLine="680"/>
        <w:jc w:val="center"/>
        <w:rPr>
          <w:rFonts w:ascii="Times New Roman" w:eastAsia="Times New Roman" w:hAnsi="Times New Roman"/>
          <w:szCs w:val="20"/>
        </w:rPr>
      </w:pPr>
      <w:r w:rsidRPr="00187902">
        <w:rPr>
          <w:rFonts w:ascii="Times New Roman" w:eastAsia="Times New Roman" w:hAnsi="Times New Roman"/>
          <w:szCs w:val="20"/>
        </w:rPr>
        <w:t>Резерв тепловой мощности</w:t>
      </w:r>
    </w:p>
    <w:tbl>
      <w:tblPr>
        <w:tblW w:w="5000" w:type="pct"/>
        <w:jc w:val="center"/>
        <w:tblLook w:val="04A0" w:firstRow="1" w:lastRow="0" w:firstColumn="1" w:lastColumn="0" w:noHBand="0" w:noVBand="1"/>
      </w:tblPr>
      <w:tblGrid>
        <w:gridCol w:w="6279"/>
        <w:gridCol w:w="3056"/>
      </w:tblGrid>
      <w:tr w:rsidR="00187902" w:rsidRPr="00187902" w:rsidTr="00187902">
        <w:trPr>
          <w:trHeight w:val="330"/>
          <w:jc w:val="center"/>
        </w:trPr>
        <w:tc>
          <w:tcPr>
            <w:tcW w:w="3363" w:type="pct"/>
            <w:tcBorders>
              <w:top w:val="single" w:sz="8" w:space="0" w:color="auto"/>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Установленная мощность оборудования</w:t>
            </w:r>
          </w:p>
        </w:tc>
        <w:tc>
          <w:tcPr>
            <w:tcW w:w="1637" w:type="pct"/>
            <w:tcBorders>
              <w:top w:val="single" w:sz="8" w:space="0" w:color="auto"/>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val="en-US" w:eastAsia="ru-RU"/>
              </w:rPr>
              <w:t>3,</w:t>
            </w:r>
            <w:r w:rsidRPr="00187902">
              <w:rPr>
                <w:rFonts w:ascii="Times New Roman" w:eastAsia="Times New Roman" w:hAnsi="Times New Roman"/>
                <w:color w:val="000000"/>
                <w:lang w:eastAsia="ru-RU"/>
              </w:rPr>
              <w:t>6</w:t>
            </w:r>
          </w:p>
        </w:tc>
      </w:tr>
      <w:tr w:rsidR="00187902" w:rsidRPr="00187902" w:rsidTr="00187902">
        <w:trPr>
          <w:trHeight w:val="330"/>
          <w:jc w:val="center"/>
        </w:trPr>
        <w:tc>
          <w:tcPr>
            <w:tcW w:w="3363" w:type="pct"/>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Собственные нужды</w:t>
            </w:r>
          </w:p>
        </w:tc>
        <w:tc>
          <w:tcPr>
            <w:tcW w:w="1637" w:type="pct"/>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val="en-US" w:eastAsia="ru-RU"/>
              </w:rPr>
            </w:pPr>
            <w:r w:rsidRPr="00187902">
              <w:rPr>
                <w:rFonts w:ascii="Times New Roman" w:eastAsia="Times New Roman" w:hAnsi="Times New Roman"/>
                <w:color w:val="000000"/>
                <w:lang w:eastAsia="ru-RU"/>
              </w:rPr>
              <w:t>0</w:t>
            </w:r>
            <w:r w:rsidRPr="00187902">
              <w:rPr>
                <w:rFonts w:ascii="Times New Roman" w:eastAsia="Times New Roman" w:hAnsi="Times New Roman"/>
                <w:color w:val="000000"/>
                <w:lang w:val="en-US" w:eastAsia="ru-RU"/>
              </w:rPr>
              <w:t>0</w:t>
            </w:r>
            <w:r w:rsidRPr="00187902">
              <w:rPr>
                <w:rFonts w:ascii="Times New Roman" w:eastAsia="Times New Roman" w:hAnsi="Times New Roman"/>
                <w:color w:val="000000"/>
                <w:lang w:eastAsia="ru-RU"/>
              </w:rPr>
              <w:t>3</w:t>
            </w:r>
            <w:r w:rsidRPr="00187902">
              <w:rPr>
                <w:rFonts w:ascii="Times New Roman" w:eastAsia="Times New Roman" w:hAnsi="Times New Roman"/>
                <w:color w:val="000000"/>
                <w:lang w:val="en-US" w:eastAsia="ru-RU"/>
              </w:rPr>
              <w:t>2</w:t>
            </w:r>
          </w:p>
        </w:tc>
      </w:tr>
      <w:tr w:rsidR="00187902" w:rsidRPr="00187902" w:rsidTr="00187902">
        <w:trPr>
          <w:trHeight w:val="330"/>
          <w:jc w:val="center"/>
        </w:trPr>
        <w:tc>
          <w:tcPr>
            <w:tcW w:w="3363" w:type="pct"/>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Потери мощности в тепловой сети</w:t>
            </w:r>
          </w:p>
        </w:tc>
        <w:tc>
          <w:tcPr>
            <w:tcW w:w="1637" w:type="pct"/>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val="en-US" w:eastAsia="ru-RU"/>
              </w:rPr>
            </w:pPr>
            <w:r w:rsidRPr="00187902">
              <w:rPr>
                <w:rFonts w:ascii="Times New Roman" w:eastAsia="Times New Roman" w:hAnsi="Times New Roman"/>
                <w:color w:val="000000"/>
                <w:lang w:eastAsia="ru-RU"/>
              </w:rPr>
              <w:t>0,0</w:t>
            </w:r>
            <w:r w:rsidRPr="00187902">
              <w:rPr>
                <w:rFonts w:ascii="Times New Roman" w:eastAsia="Times New Roman" w:hAnsi="Times New Roman"/>
                <w:color w:val="000000"/>
                <w:lang w:val="en-US" w:eastAsia="ru-RU"/>
              </w:rPr>
              <w:t>01</w:t>
            </w:r>
          </w:p>
        </w:tc>
      </w:tr>
      <w:tr w:rsidR="00187902" w:rsidRPr="00187902" w:rsidTr="00187902">
        <w:trPr>
          <w:trHeight w:val="330"/>
          <w:jc w:val="center"/>
        </w:trPr>
        <w:tc>
          <w:tcPr>
            <w:tcW w:w="3363" w:type="pct"/>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Расчетная тепловая нагрузка котельной</w:t>
            </w:r>
          </w:p>
        </w:tc>
        <w:tc>
          <w:tcPr>
            <w:tcW w:w="1637" w:type="pct"/>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2,3</w:t>
            </w:r>
          </w:p>
        </w:tc>
      </w:tr>
      <w:tr w:rsidR="00187902" w:rsidRPr="00187902" w:rsidTr="00187902">
        <w:trPr>
          <w:trHeight w:val="330"/>
          <w:jc w:val="center"/>
        </w:trPr>
        <w:tc>
          <w:tcPr>
            <w:tcW w:w="3363" w:type="pct"/>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Присоединенная расчетная тепловая нагрузка в том числе:</w:t>
            </w:r>
          </w:p>
        </w:tc>
        <w:tc>
          <w:tcPr>
            <w:tcW w:w="1637" w:type="pct"/>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val="en-US" w:eastAsia="ru-RU"/>
              </w:rPr>
            </w:pPr>
            <w:r w:rsidRPr="00187902">
              <w:rPr>
                <w:rFonts w:ascii="Times New Roman" w:eastAsia="Times New Roman" w:hAnsi="Times New Roman"/>
                <w:color w:val="000000"/>
                <w:lang w:eastAsia="ru-RU"/>
              </w:rPr>
              <w:t>0,</w:t>
            </w:r>
            <w:r w:rsidRPr="00187902">
              <w:rPr>
                <w:rFonts w:ascii="Times New Roman" w:eastAsia="Times New Roman" w:hAnsi="Times New Roman"/>
                <w:color w:val="000000"/>
                <w:lang w:val="en-US" w:eastAsia="ru-RU"/>
              </w:rPr>
              <w:t>322</w:t>
            </w:r>
          </w:p>
        </w:tc>
      </w:tr>
      <w:tr w:rsidR="00187902" w:rsidRPr="00187902" w:rsidTr="00187902">
        <w:trPr>
          <w:trHeight w:val="330"/>
          <w:jc w:val="center"/>
        </w:trPr>
        <w:tc>
          <w:tcPr>
            <w:tcW w:w="3363" w:type="pct"/>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Отопление</w:t>
            </w:r>
          </w:p>
        </w:tc>
        <w:tc>
          <w:tcPr>
            <w:tcW w:w="1637" w:type="pct"/>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val="en-US" w:eastAsia="ru-RU"/>
              </w:rPr>
            </w:pPr>
            <w:r w:rsidRPr="00187902">
              <w:rPr>
                <w:rFonts w:ascii="Times New Roman" w:eastAsia="Times New Roman" w:hAnsi="Times New Roman"/>
                <w:color w:val="000000"/>
                <w:lang w:eastAsia="ru-RU"/>
              </w:rPr>
              <w:t>0,</w:t>
            </w:r>
            <w:r w:rsidRPr="00187902">
              <w:rPr>
                <w:rFonts w:ascii="Times New Roman" w:eastAsia="Times New Roman" w:hAnsi="Times New Roman"/>
                <w:color w:val="000000"/>
                <w:lang w:val="en-US" w:eastAsia="ru-RU"/>
              </w:rPr>
              <w:t>322</w:t>
            </w:r>
          </w:p>
        </w:tc>
      </w:tr>
      <w:tr w:rsidR="00187902" w:rsidRPr="00187902" w:rsidTr="00187902">
        <w:trPr>
          <w:trHeight w:val="330"/>
          <w:jc w:val="center"/>
        </w:trPr>
        <w:tc>
          <w:tcPr>
            <w:tcW w:w="3363" w:type="pct"/>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Резерв тепловой мощности</w:t>
            </w:r>
          </w:p>
        </w:tc>
        <w:tc>
          <w:tcPr>
            <w:tcW w:w="1637" w:type="pct"/>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0,9</w:t>
            </w:r>
          </w:p>
        </w:tc>
      </w:tr>
    </w:tbl>
    <w:p w:rsidR="00187902" w:rsidRPr="00187902" w:rsidRDefault="00187902" w:rsidP="00187902">
      <w:pPr>
        <w:widowControl w:val="0"/>
        <w:adjustRightInd w:val="0"/>
        <w:ind w:firstLine="567"/>
        <w:jc w:val="both"/>
        <w:textAlignment w:val="baseline"/>
        <w:rPr>
          <w:rFonts w:ascii="Times New Roman" w:eastAsia="Times New Roman" w:hAnsi="Times New Roman"/>
          <w:spacing w:val="-5"/>
          <w:sz w:val="20"/>
          <w:szCs w:val="20"/>
        </w:rPr>
      </w:pP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Из таблицы №4 видно, что нет дефицита мощности котельной. </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Но модернизация котельной технологически необходима в связи с изношенностью основных фондов, обусловлена требованиями нормативно-технических документов и Ростехнадзора. Техническое перевооружение котельной МО Комарьевского сельсовета Доволенского района Новосибирской области  должно быть произведено в соответствии с требованиями нормативно-технических документов и Ростехнадзора.</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Удельный расход топлива снизится за счет замены котельного оборудования с большим КПД.</w:t>
      </w:r>
    </w:p>
    <w:p w:rsidR="00187902" w:rsidRPr="00187902" w:rsidRDefault="00187902" w:rsidP="00187902">
      <w:pPr>
        <w:keepNext/>
        <w:ind w:firstLine="680"/>
        <w:jc w:val="center"/>
        <w:rPr>
          <w:rFonts w:ascii="Times New Roman" w:eastAsia="Times New Roman" w:hAnsi="Times New Roman"/>
          <w:szCs w:val="20"/>
        </w:rPr>
      </w:pPr>
      <w:r w:rsidRPr="00187902">
        <w:rPr>
          <w:rFonts w:ascii="Times New Roman" w:eastAsia="Times New Roman" w:hAnsi="Times New Roman"/>
          <w:szCs w:val="20"/>
        </w:rPr>
        <w:t xml:space="preserve">Модернизация теплоснабжения включает в себя:                                     Таблица </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SEQ</w:instrText>
      </w:r>
      <w:r w:rsidRPr="00187902">
        <w:rPr>
          <w:rFonts w:ascii="Times New Roman" w:eastAsia="Times New Roman" w:hAnsi="Times New Roman"/>
          <w:szCs w:val="20"/>
        </w:rPr>
        <w:instrText xml:space="preserve"> Таблица \* </w:instrText>
      </w:r>
      <w:r w:rsidRPr="00187902">
        <w:rPr>
          <w:rFonts w:ascii="Times New Roman" w:eastAsia="Times New Roman" w:hAnsi="Times New Roman"/>
          <w:szCs w:val="20"/>
          <w:lang w:val="en-US"/>
        </w:rPr>
        <w:instrText>ARABIC</w:instrText>
      </w:r>
      <w:r w:rsidR="000C56BB" w:rsidRPr="00187902">
        <w:rPr>
          <w:rFonts w:ascii="Times New Roman" w:eastAsia="Times New Roman" w:hAnsi="Times New Roman"/>
          <w:szCs w:val="20"/>
          <w:lang w:val="en-US"/>
        </w:rPr>
        <w:fldChar w:fldCharType="separate"/>
      </w:r>
      <w:r w:rsidR="00CE1404" w:rsidRPr="00CE1404">
        <w:rPr>
          <w:rFonts w:ascii="Times New Roman" w:eastAsia="Times New Roman" w:hAnsi="Times New Roman"/>
          <w:noProof/>
          <w:szCs w:val="20"/>
        </w:rPr>
        <w:t>5</w:t>
      </w:r>
      <w:r w:rsidR="000C56BB" w:rsidRPr="00187902">
        <w:rPr>
          <w:rFonts w:ascii="Times New Roman" w:eastAsia="Times New Roman" w:hAnsi="Times New Roman"/>
          <w:szCs w:val="20"/>
          <w:lang w:val="en-US"/>
        </w:rPr>
        <w:fldChar w:fldCharType="end"/>
      </w:r>
    </w:p>
    <w:p w:rsidR="00187902" w:rsidRPr="00187902" w:rsidRDefault="00187902" w:rsidP="00187902">
      <w:pPr>
        <w:autoSpaceDE w:val="0"/>
        <w:autoSpaceDN w:val="0"/>
        <w:adjustRightInd w:val="0"/>
        <w:jc w:val="center"/>
        <w:rPr>
          <w:rFonts w:ascii="Times New Roman" w:eastAsia="Times New Roman" w:hAnsi="Times New Roman"/>
          <w:lang w:eastAsia="ru-RU"/>
        </w:rPr>
      </w:pPr>
    </w:p>
    <w:p w:rsidR="00187902" w:rsidRPr="00187902" w:rsidRDefault="00187902" w:rsidP="00187902">
      <w:pPr>
        <w:autoSpaceDE w:val="0"/>
        <w:autoSpaceDN w:val="0"/>
        <w:adjustRightInd w:val="0"/>
        <w:jc w:val="center"/>
        <w:rPr>
          <w:rFonts w:ascii="Times New Roman" w:eastAsia="Times New Roman" w:hAnsi="Times New Roman"/>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13"/>
        <w:gridCol w:w="7429"/>
        <w:gridCol w:w="1103"/>
      </w:tblGrid>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 п/п</w:t>
            </w:r>
          </w:p>
        </w:tc>
        <w:tc>
          <w:tcPr>
            <w:tcW w:w="3975" w:type="pct"/>
          </w:tcPr>
          <w:p w:rsidR="00187902" w:rsidRPr="00187902" w:rsidRDefault="00187902" w:rsidP="00187902">
            <w:pPr>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Наименование мероприятия</w:t>
            </w:r>
          </w:p>
        </w:tc>
        <w:tc>
          <w:tcPr>
            <w:tcW w:w="591" w:type="pct"/>
          </w:tcPr>
          <w:p w:rsidR="00187902" w:rsidRPr="00187902" w:rsidRDefault="00187902" w:rsidP="00187902">
            <w:pPr>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 xml:space="preserve">Итого </w:t>
            </w:r>
          </w:p>
          <w:p w:rsidR="00187902" w:rsidRPr="00187902" w:rsidRDefault="00187902" w:rsidP="00187902">
            <w:pPr>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млн.руб.</w:t>
            </w:r>
          </w:p>
        </w:tc>
      </w:tr>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1</w:t>
            </w:r>
          </w:p>
        </w:tc>
        <w:tc>
          <w:tcPr>
            <w:tcW w:w="397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Модернизация тепловых сетей в двухтрубном исчислении 2000 м</w:t>
            </w:r>
          </w:p>
        </w:tc>
        <w:tc>
          <w:tcPr>
            <w:tcW w:w="591"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4,6</w:t>
            </w:r>
          </w:p>
        </w:tc>
      </w:tr>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2</w:t>
            </w:r>
          </w:p>
        </w:tc>
        <w:tc>
          <w:tcPr>
            <w:tcW w:w="397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Реконструкция здания котельной</w:t>
            </w:r>
          </w:p>
        </w:tc>
        <w:tc>
          <w:tcPr>
            <w:tcW w:w="591"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0,6</w:t>
            </w:r>
          </w:p>
        </w:tc>
      </w:tr>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p>
        </w:tc>
        <w:tc>
          <w:tcPr>
            <w:tcW w:w="397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Приобретение котельного оборудования:</w:t>
            </w:r>
          </w:p>
        </w:tc>
        <w:tc>
          <w:tcPr>
            <w:tcW w:w="591"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p>
        </w:tc>
      </w:tr>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3</w:t>
            </w:r>
          </w:p>
        </w:tc>
        <w:tc>
          <w:tcPr>
            <w:tcW w:w="397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водогрейный котел – 4 шт.</w:t>
            </w:r>
          </w:p>
        </w:tc>
        <w:tc>
          <w:tcPr>
            <w:tcW w:w="591"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1,8</w:t>
            </w:r>
          </w:p>
        </w:tc>
      </w:tr>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4</w:t>
            </w:r>
          </w:p>
        </w:tc>
        <w:tc>
          <w:tcPr>
            <w:tcW w:w="397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дымосос</w:t>
            </w:r>
          </w:p>
        </w:tc>
        <w:tc>
          <w:tcPr>
            <w:tcW w:w="591"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0,085</w:t>
            </w:r>
          </w:p>
        </w:tc>
      </w:tr>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5</w:t>
            </w:r>
          </w:p>
        </w:tc>
        <w:tc>
          <w:tcPr>
            <w:tcW w:w="397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циркуляционный насос – 2 шт.</w:t>
            </w:r>
          </w:p>
        </w:tc>
        <w:tc>
          <w:tcPr>
            <w:tcW w:w="591"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0,16</w:t>
            </w:r>
          </w:p>
        </w:tc>
      </w:tr>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6</w:t>
            </w:r>
          </w:p>
        </w:tc>
        <w:tc>
          <w:tcPr>
            <w:tcW w:w="397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золоуловитель 2 шт.</w:t>
            </w:r>
          </w:p>
        </w:tc>
        <w:tc>
          <w:tcPr>
            <w:tcW w:w="591"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0,05</w:t>
            </w:r>
          </w:p>
        </w:tc>
      </w:tr>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7</w:t>
            </w:r>
          </w:p>
        </w:tc>
        <w:tc>
          <w:tcPr>
            <w:tcW w:w="397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электросталь</w:t>
            </w:r>
          </w:p>
        </w:tc>
        <w:tc>
          <w:tcPr>
            <w:tcW w:w="591"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0,065</w:t>
            </w:r>
          </w:p>
        </w:tc>
      </w:tr>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p>
        </w:tc>
        <w:tc>
          <w:tcPr>
            <w:tcW w:w="397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ВСЕГО</w:t>
            </w:r>
          </w:p>
        </w:tc>
        <w:tc>
          <w:tcPr>
            <w:tcW w:w="591"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7,36</w:t>
            </w:r>
          </w:p>
        </w:tc>
      </w:tr>
    </w:tbl>
    <w:p w:rsidR="00187902" w:rsidRPr="00187902" w:rsidRDefault="00187902" w:rsidP="00187902">
      <w:pPr>
        <w:rPr>
          <w:rFonts w:ascii="Times New Roman" w:eastAsia="Times New Roman" w:hAnsi="Times New Roman"/>
          <w:lang w:eastAsia="ru-RU"/>
        </w:rPr>
      </w:pPr>
    </w:p>
    <w:p w:rsidR="00187902" w:rsidRPr="00187902" w:rsidRDefault="00187902" w:rsidP="00187902">
      <w:pPr>
        <w:numPr>
          <w:ilvl w:val="0"/>
          <w:numId w:val="16"/>
        </w:numPr>
        <w:jc w:val="center"/>
        <w:rPr>
          <w:rFonts w:ascii="Times New Roman" w:eastAsia="Times New Roman" w:hAnsi="Times New Roman"/>
          <w:b/>
          <w:sz w:val="28"/>
          <w:szCs w:val="28"/>
          <w:lang w:eastAsia="ru-RU"/>
        </w:rPr>
      </w:pPr>
      <w:r w:rsidRPr="00187902">
        <w:rPr>
          <w:rFonts w:ascii="Times New Roman" w:eastAsia="Times New Roman" w:hAnsi="Times New Roman"/>
          <w:b/>
          <w:sz w:val="28"/>
          <w:szCs w:val="28"/>
          <w:lang w:eastAsia="ru-RU"/>
        </w:rPr>
        <w:t>Предложения по строительству и реконструкции тепловых сетей</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Для нормальной работы системы требуется замена  старых изношенных трубопроводов в количестве 2000 м.</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Снижение потерь в тепловых сетях до 202</w:t>
      </w:r>
      <w:r w:rsidR="00383EBC">
        <w:rPr>
          <w:rFonts w:ascii="Times New Roman" w:eastAsia="Times New Roman" w:hAnsi="Times New Roman"/>
          <w:lang w:eastAsia="ru-RU"/>
        </w:rPr>
        <w:t>8</w:t>
      </w:r>
      <w:r w:rsidRPr="00187902">
        <w:rPr>
          <w:rFonts w:ascii="Times New Roman" w:eastAsia="Times New Roman" w:hAnsi="Times New Roman"/>
          <w:lang w:eastAsia="ru-RU"/>
        </w:rPr>
        <w:t xml:space="preserve"> года будет происходить за счет строительства новых и замены старых сетей на трубы с изоляцией, произведенной по новым технологиям (ППУ).</w:t>
      </w:r>
    </w:p>
    <w:p w:rsidR="00187902" w:rsidRPr="00187902" w:rsidRDefault="00187902" w:rsidP="00187902">
      <w:pPr>
        <w:ind w:firstLine="680"/>
        <w:jc w:val="both"/>
        <w:rPr>
          <w:rFonts w:ascii="Times New Roman" w:eastAsia="Times New Roman" w:hAnsi="Times New Roman"/>
          <w:lang w:eastAsia="ru-RU"/>
        </w:rPr>
      </w:pPr>
    </w:p>
    <w:p w:rsidR="00187902" w:rsidRPr="00187902" w:rsidRDefault="00187902" w:rsidP="00187902">
      <w:pPr>
        <w:numPr>
          <w:ilvl w:val="0"/>
          <w:numId w:val="16"/>
        </w:numPr>
        <w:jc w:val="center"/>
        <w:rPr>
          <w:rFonts w:ascii="Times New Roman" w:eastAsia="Times New Roman" w:hAnsi="Times New Roman"/>
          <w:b/>
          <w:sz w:val="28"/>
          <w:szCs w:val="28"/>
          <w:lang w:eastAsia="ru-RU"/>
        </w:rPr>
      </w:pPr>
      <w:r w:rsidRPr="00187902">
        <w:rPr>
          <w:rFonts w:ascii="Times New Roman" w:eastAsia="Times New Roman" w:hAnsi="Times New Roman"/>
          <w:b/>
          <w:sz w:val="28"/>
          <w:szCs w:val="28"/>
          <w:lang w:eastAsia="ru-RU"/>
        </w:rPr>
        <w:t>Перспективные топливные балансы</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Согласно техническому заданию требуется определить перспективные максимальные часовые и годовые расходы топлива. </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В качестве топлива для котельных будет использоваться уголь. </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Расходы газа определялись по формуле:</w:t>
      </w:r>
    </w:p>
    <w:p w:rsidR="00187902" w:rsidRPr="00187902" w:rsidRDefault="00187902" w:rsidP="00187902">
      <w:pPr>
        <w:ind w:firstLine="680"/>
        <w:jc w:val="center"/>
        <w:rPr>
          <w:rFonts w:ascii="Times New Roman" w:eastAsia="Times New Roman" w:hAnsi="Times New Roman"/>
          <w:szCs w:val="28"/>
          <w:vertAlign w:val="superscript"/>
          <w:lang w:eastAsia="ru-RU"/>
        </w:rPr>
      </w:pPr>
      <m:oMath>
        <m:r>
          <w:rPr>
            <w:rFonts w:ascii="Cambria Math" w:eastAsia="Times New Roman" w:hAnsi="Cambria Math"/>
            <w:sz w:val="28"/>
            <w:szCs w:val="28"/>
            <w:lang w:eastAsia="ru-RU"/>
          </w:rPr>
          <w:lastRenderedPageBreak/>
          <m:t>В=Q*</m:t>
        </m:r>
        <m:f>
          <m:fPr>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1000</m:t>
            </m:r>
          </m:num>
          <m:den>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h</m:t>
                </m:r>
              </m:e>
              <m:sub>
                <m:r>
                  <w:rPr>
                    <w:rFonts w:ascii="Cambria Math" w:eastAsia="Times New Roman" w:hAnsi="Cambria Math"/>
                    <w:sz w:val="28"/>
                    <w:szCs w:val="28"/>
                    <w:lang w:eastAsia="ru-RU"/>
                  </w:rPr>
                  <m:t>ка</m:t>
                </m:r>
              </m:sub>
            </m:sSub>
            <m:r>
              <w:rPr>
                <w:rFonts w:ascii="Cambria Math" w:eastAsia="Times New Roman" w:hAnsi="Cambria Math"/>
                <w:sz w:val="28"/>
                <w:szCs w:val="28"/>
                <w:lang w:eastAsia="ru-RU"/>
              </w:rPr>
              <m:t>*</m:t>
            </m:r>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Q</m:t>
                </m:r>
              </m:e>
              <m:sub>
                <m:r>
                  <w:rPr>
                    <w:rFonts w:ascii="Cambria Math" w:eastAsia="Times New Roman" w:hAnsi="Cambria Math"/>
                    <w:sz w:val="28"/>
                    <w:szCs w:val="28"/>
                    <w:lang w:eastAsia="ru-RU"/>
                  </w:rPr>
                  <m:t>р.низ</m:t>
                </m:r>
              </m:sub>
            </m:sSub>
          </m:den>
        </m:f>
      </m:oMath>
      <w:r w:rsidRPr="00187902">
        <w:rPr>
          <w:rFonts w:ascii="Times New Roman" w:eastAsia="Times New Roman" w:hAnsi="Times New Roman"/>
          <w:szCs w:val="28"/>
          <w:lang w:eastAsia="ru-RU"/>
        </w:rPr>
        <w:t>, тыс. кг</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Где В - соответственно максимальной расчетный часовой расход тепла Гкал/ч, годовой расход тепла с учетом потерь в тепловых сетях и расход тепла на собственные нужды котельной, Гкал.</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Расход тепла на собственные нужды определен 5% от расчетной тепловой нагрузки согласно МДК-4-05-2004г.</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val="en-US" w:eastAsia="ru-RU"/>
        </w:rPr>
        <w:t>h</w:t>
      </w:r>
      <w:r w:rsidRPr="00187902">
        <w:rPr>
          <w:rFonts w:ascii="Times New Roman" w:eastAsia="Times New Roman" w:hAnsi="Times New Roman"/>
          <w:vertAlign w:val="subscript"/>
          <w:lang w:eastAsia="ru-RU"/>
        </w:rPr>
        <w:t>ка</w:t>
      </w:r>
      <w:r w:rsidRPr="00187902">
        <w:rPr>
          <w:rFonts w:ascii="Times New Roman" w:eastAsia="Times New Roman" w:hAnsi="Times New Roman"/>
          <w:lang w:eastAsia="ru-RU"/>
        </w:rPr>
        <w:t>- коэффициент полезного действия теплоагрегатов (принят 0,9)</w:t>
      </w:r>
    </w:p>
    <w:p w:rsidR="00187902" w:rsidRPr="00187902" w:rsidRDefault="00000000" w:rsidP="00187902">
      <w:pPr>
        <w:ind w:firstLine="680"/>
        <w:jc w:val="both"/>
        <w:rPr>
          <w:rFonts w:ascii="Times New Roman" w:eastAsia="Times New Roman" w:hAnsi="Times New Roman"/>
          <w:lang w:eastAsia="ru-RU"/>
        </w:rPr>
      </w:pPr>
      <m:oMath>
        <m:sSub>
          <m:sSubPr>
            <m:ctrlPr>
              <w:rPr>
                <w:rFonts w:ascii="Cambria Math" w:eastAsia="Times New Roman" w:hAnsi="Cambria Math"/>
                <w:i/>
                <w:sz w:val="28"/>
                <w:szCs w:val="28"/>
                <w:lang w:eastAsia="ru-RU"/>
              </w:rPr>
            </m:ctrlPr>
          </m:sSubPr>
          <m:e>
            <m:r>
              <w:rPr>
                <w:rFonts w:ascii="Cambria Math" w:eastAsia="Times New Roman" w:hAnsi="Cambria Math"/>
                <w:sz w:val="28"/>
                <w:szCs w:val="28"/>
                <w:lang w:eastAsia="ru-RU"/>
              </w:rPr>
              <m:t>Q</m:t>
            </m:r>
          </m:e>
          <m:sub>
            <m:r>
              <w:rPr>
                <w:rFonts w:ascii="Cambria Math" w:eastAsia="Times New Roman" w:hAnsi="Cambria Math"/>
                <w:sz w:val="28"/>
                <w:szCs w:val="28"/>
                <w:lang w:eastAsia="ru-RU"/>
              </w:rPr>
              <m:t>р.низ</m:t>
            </m:r>
          </m:sub>
        </m:sSub>
      </m:oMath>
      <w:r w:rsidR="00187902" w:rsidRPr="00187902">
        <w:rPr>
          <w:rFonts w:ascii="Times New Roman" w:eastAsia="Times New Roman" w:hAnsi="Times New Roman"/>
          <w:i/>
          <w:lang w:eastAsia="ru-RU"/>
        </w:rPr>
        <w:t xml:space="preserve">  - </w:t>
      </w:r>
      <w:r w:rsidR="00187902" w:rsidRPr="00187902">
        <w:rPr>
          <w:rFonts w:ascii="Times New Roman" w:eastAsia="Times New Roman" w:hAnsi="Times New Roman"/>
          <w:lang w:eastAsia="ru-RU"/>
        </w:rPr>
        <w:t>теплотворная способность угля низшая, ккал/кг ( принята по данным Генплана, 5000 ккал/кг)</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режимов. Годовые расходы тепла определялись при ожидаемых среднемесячных температурах Для определения расчетных расходов тепла использовались данные расчетных тепловых и гидравлических наружного воздуха и приведены в прилагаемой таблице.</w:t>
      </w:r>
    </w:p>
    <w:p w:rsidR="00187902" w:rsidRPr="00187902" w:rsidRDefault="00187902" w:rsidP="00187902">
      <w:pPr>
        <w:keepNext/>
        <w:ind w:firstLine="680"/>
        <w:jc w:val="right"/>
        <w:rPr>
          <w:rFonts w:ascii="Times New Roman" w:eastAsia="Times New Roman" w:hAnsi="Times New Roman"/>
          <w:szCs w:val="20"/>
        </w:rPr>
      </w:pPr>
      <w:r w:rsidRPr="00187902">
        <w:rPr>
          <w:rFonts w:ascii="Times New Roman" w:eastAsia="Times New Roman" w:hAnsi="Times New Roman"/>
          <w:szCs w:val="20"/>
        </w:rPr>
        <w:t>Таблица 5</w:t>
      </w:r>
    </w:p>
    <w:p w:rsidR="00187902" w:rsidRPr="00187902" w:rsidRDefault="00187902" w:rsidP="00187902">
      <w:pPr>
        <w:keepNext/>
        <w:ind w:firstLine="680"/>
        <w:jc w:val="both"/>
        <w:rPr>
          <w:rFonts w:ascii="Times New Roman" w:eastAsia="Times New Roman" w:hAnsi="Times New Roman"/>
          <w:szCs w:val="20"/>
        </w:rPr>
      </w:pPr>
      <w:r w:rsidRPr="00187902">
        <w:rPr>
          <w:rFonts w:ascii="Times New Roman" w:eastAsia="Times New Roman" w:hAnsi="Times New Roman"/>
          <w:szCs w:val="20"/>
        </w:rPr>
        <w:t>Расчетные максимальные часовые расходы топлива.</w:t>
      </w:r>
    </w:p>
    <w:tbl>
      <w:tblPr>
        <w:tblW w:w="5000" w:type="pct"/>
        <w:tblLook w:val="04A0" w:firstRow="1" w:lastRow="0" w:firstColumn="1" w:lastColumn="0" w:noHBand="0" w:noVBand="1"/>
      </w:tblPr>
      <w:tblGrid>
        <w:gridCol w:w="3077"/>
        <w:gridCol w:w="3207"/>
        <w:gridCol w:w="3061"/>
      </w:tblGrid>
      <w:tr w:rsidR="00187902" w:rsidRPr="00187902" w:rsidTr="00187902">
        <w:trPr>
          <w:trHeight w:val="732"/>
        </w:trPr>
        <w:tc>
          <w:tcPr>
            <w:tcW w:w="1646" w:type="pct"/>
            <w:tcBorders>
              <w:top w:val="single" w:sz="4" w:space="0" w:color="auto"/>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lang w:eastAsia="ru-RU"/>
              </w:rPr>
              <w:t>Источник теплоснабжения</w:t>
            </w:r>
          </w:p>
        </w:tc>
        <w:tc>
          <w:tcPr>
            <w:tcW w:w="1716"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Макс.тепловая мощность, Гкал/ч</w:t>
            </w:r>
          </w:p>
        </w:tc>
        <w:tc>
          <w:tcPr>
            <w:tcW w:w="1638"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Макс.часовой расход топлива, тыс.т</w:t>
            </w:r>
          </w:p>
        </w:tc>
      </w:tr>
      <w:tr w:rsidR="00187902" w:rsidRPr="00187902" w:rsidTr="00187902">
        <w:trPr>
          <w:trHeight w:val="315"/>
        </w:trPr>
        <w:tc>
          <w:tcPr>
            <w:tcW w:w="1646"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Котельная</w:t>
            </w:r>
          </w:p>
        </w:tc>
        <w:tc>
          <w:tcPr>
            <w:tcW w:w="1716" w:type="pct"/>
            <w:tcBorders>
              <w:top w:val="nil"/>
              <w:left w:val="nil"/>
              <w:bottom w:val="single" w:sz="4" w:space="0" w:color="auto"/>
              <w:right w:val="single" w:sz="4" w:space="0" w:color="auto"/>
            </w:tcBorders>
            <w:shd w:val="clear" w:color="auto" w:fill="auto"/>
            <w:vAlign w:val="center"/>
          </w:tcPr>
          <w:p w:rsidR="00187902" w:rsidRPr="00187902" w:rsidRDefault="00F571B8" w:rsidP="00187902">
            <w:pPr>
              <w:jc w:val="center"/>
              <w:rPr>
                <w:rFonts w:ascii="Times New Roman" w:eastAsia="Times New Roman" w:hAnsi="Times New Roman"/>
                <w:color w:val="000000"/>
                <w:lang w:eastAsia="ru-RU"/>
              </w:rPr>
            </w:pPr>
            <w:r>
              <w:rPr>
                <w:rFonts w:ascii="Times New Roman" w:eastAsia="Times New Roman" w:hAnsi="Times New Roman"/>
                <w:color w:val="000000"/>
                <w:lang w:eastAsia="ru-RU"/>
              </w:rPr>
              <w:t>2,8</w:t>
            </w:r>
          </w:p>
        </w:tc>
        <w:tc>
          <w:tcPr>
            <w:tcW w:w="1638" w:type="pct"/>
            <w:tcBorders>
              <w:top w:val="nil"/>
              <w:left w:val="nil"/>
              <w:bottom w:val="single" w:sz="4" w:space="0" w:color="auto"/>
              <w:right w:val="single" w:sz="4" w:space="0" w:color="auto"/>
            </w:tcBorders>
            <w:shd w:val="clear" w:color="auto" w:fill="auto"/>
            <w:vAlign w:val="center"/>
          </w:tcPr>
          <w:p w:rsidR="00187902" w:rsidRPr="00187902" w:rsidRDefault="009B7F92" w:rsidP="00BD528A">
            <w:pPr>
              <w:jc w:val="center"/>
              <w:rPr>
                <w:rFonts w:ascii="Times New Roman" w:eastAsia="Times New Roman" w:hAnsi="Times New Roman"/>
                <w:color w:val="000000"/>
                <w:lang w:eastAsia="ru-RU"/>
              </w:rPr>
            </w:pPr>
            <w:r>
              <w:rPr>
                <w:rFonts w:ascii="Times New Roman" w:eastAsia="Times New Roman" w:hAnsi="Times New Roman"/>
                <w:color w:val="000000"/>
                <w:lang w:eastAsia="ru-RU"/>
              </w:rPr>
              <w:t>87</w:t>
            </w:r>
            <w:r w:rsidR="00BD528A">
              <w:rPr>
                <w:rFonts w:ascii="Times New Roman" w:eastAsia="Times New Roman" w:hAnsi="Times New Roman"/>
                <w:color w:val="000000"/>
                <w:lang w:eastAsia="ru-RU"/>
              </w:rPr>
              <w:t>5</w:t>
            </w:r>
          </w:p>
        </w:tc>
      </w:tr>
    </w:tbl>
    <w:p w:rsidR="00187902" w:rsidRPr="00187902" w:rsidRDefault="00187902" w:rsidP="00187902">
      <w:pPr>
        <w:rPr>
          <w:rFonts w:ascii="Times New Roman" w:eastAsia="Times New Roman" w:hAnsi="Times New Roman"/>
          <w:lang w:eastAsia="ru-RU"/>
        </w:rPr>
      </w:pPr>
    </w:p>
    <w:p w:rsidR="00187902" w:rsidRPr="00187902" w:rsidRDefault="00187902" w:rsidP="00187902">
      <w:pPr>
        <w:rPr>
          <w:rFonts w:ascii="Times New Roman" w:eastAsia="Times New Roman" w:hAnsi="Times New Roman"/>
          <w:lang w:eastAsia="ru-RU"/>
        </w:rPr>
      </w:pPr>
    </w:p>
    <w:p w:rsidR="00187902" w:rsidRPr="00187902" w:rsidRDefault="00187902" w:rsidP="00187902">
      <w:pPr>
        <w:autoSpaceDE w:val="0"/>
        <w:autoSpaceDN w:val="0"/>
        <w:adjustRightInd w:val="0"/>
        <w:jc w:val="right"/>
        <w:outlineLvl w:val="6"/>
        <w:rPr>
          <w:rFonts w:ascii="Times New Roman" w:eastAsia="Times New Roman" w:hAnsi="Times New Roman"/>
          <w:lang w:eastAsia="ru-RU"/>
        </w:rPr>
      </w:pPr>
      <w:r w:rsidRPr="00187902">
        <w:rPr>
          <w:rFonts w:ascii="Times New Roman" w:eastAsia="Times New Roman" w:hAnsi="Times New Roman"/>
          <w:lang w:eastAsia="ru-RU"/>
        </w:rPr>
        <w:t>Таблица 6</w:t>
      </w:r>
    </w:p>
    <w:p w:rsidR="00187902" w:rsidRPr="00187902" w:rsidRDefault="00187902" w:rsidP="00187902">
      <w:pPr>
        <w:autoSpaceDE w:val="0"/>
        <w:autoSpaceDN w:val="0"/>
        <w:adjustRightInd w:val="0"/>
        <w:rPr>
          <w:rFonts w:ascii="Times New Roman" w:eastAsia="Times New Roman" w:hAnsi="Times New Roman"/>
          <w:lang w:eastAsia="ru-RU"/>
        </w:rPr>
      </w:pPr>
    </w:p>
    <w:p w:rsidR="00187902" w:rsidRPr="00187902" w:rsidRDefault="00187902" w:rsidP="00187902">
      <w:pPr>
        <w:autoSpaceDE w:val="0"/>
        <w:autoSpaceDN w:val="0"/>
        <w:adjustRightInd w:val="0"/>
        <w:jc w:val="center"/>
        <w:rPr>
          <w:rFonts w:ascii="Times New Roman" w:eastAsia="Times New Roman" w:hAnsi="Times New Roman"/>
          <w:bCs/>
          <w:lang w:eastAsia="ru-RU"/>
        </w:rPr>
      </w:pPr>
      <w:r w:rsidRPr="00187902">
        <w:rPr>
          <w:rFonts w:ascii="Times New Roman" w:eastAsia="Times New Roman" w:hAnsi="Times New Roman"/>
          <w:bCs/>
          <w:lang w:eastAsia="ru-RU"/>
        </w:rPr>
        <w:t>Производственные показатели в части услуг теплоснабжения</w:t>
      </w:r>
    </w:p>
    <w:p w:rsidR="00187902" w:rsidRPr="00187902" w:rsidRDefault="00187902" w:rsidP="00187902">
      <w:pPr>
        <w:autoSpaceDE w:val="0"/>
        <w:autoSpaceDN w:val="0"/>
        <w:adjustRightInd w:val="0"/>
        <w:jc w:val="both"/>
        <w:rPr>
          <w:rFonts w:ascii="Times New Roman" w:eastAsia="Times New Roman" w:hAnsi="Times New Roman"/>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432"/>
        <w:gridCol w:w="858"/>
        <w:gridCol w:w="758"/>
        <w:gridCol w:w="776"/>
        <w:gridCol w:w="979"/>
        <w:gridCol w:w="506"/>
        <w:gridCol w:w="506"/>
        <w:gridCol w:w="506"/>
        <w:gridCol w:w="506"/>
        <w:gridCol w:w="506"/>
        <w:gridCol w:w="506"/>
        <w:gridCol w:w="506"/>
      </w:tblGrid>
      <w:tr w:rsidR="00187902" w:rsidRPr="00187902" w:rsidTr="00187902">
        <w:trPr>
          <w:trHeight w:val="211"/>
        </w:trPr>
        <w:tc>
          <w:tcPr>
            <w:tcW w:w="1304" w:type="pct"/>
          </w:tcPr>
          <w:p w:rsidR="00187902" w:rsidRPr="00187902" w:rsidRDefault="00187902" w:rsidP="00187902">
            <w:pPr>
              <w:autoSpaceDE w:val="0"/>
              <w:autoSpaceDN w:val="0"/>
              <w:adjustRightInd w:val="0"/>
              <w:jc w:val="both"/>
              <w:rPr>
                <w:rFonts w:ascii="Times New Roman" w:eastAsia="Times New Roman" w:hAnsi="Times New Roman"/>
                <w:sz w:val="20"/>
                <w:szCs w:val="20"/>
                <w:lang w:eastAsia="ru-RU"/>
              </w:rPr>
            </w:pPr>
            <w:r w:rsidRPr="00187902">
              <w:rPr>
                <w:rFonts w:ascii="Times New Roman" w:eastAsia="Times New Roman" w:hAnsi="Times New Roman"/>
                <w:sz w:val="20"/>
                <w:szCs w:val="20"/>
                <w:lang w:eastAsia="ru-RU"/>
              </w:rPr>
              <w:t>Показатель</w:t>
            </w:r>
          </w:p>
        </w:tc>
        <w:tc>
          <w:tcPr>
            <w:tcW w:w="462" w:type="pct"/>
          </w:tcPr>
          <w:p w:rsidR="00187902" w:rsidRPr="00187902" w:rsidRDefault="00187902" w:rsidP="00187902">
            <w:pPr>
              <w:autoSpaceDE w:val="0"/>
              <w:autoSpaceDN w:val="0"/>
              <w:adjustRightInd w:val="0"/>
              <w:jc w:val="both"/>
              <w:rPr>
                <w:rFonts w:ascii="Times New Roman" w:eastAsia="Times New Roman" w:hAnsi="Times New Roman"/>
                <w:sz w:val="20"/>
                <w:szCs w:val="20"/>
                <w:lang w:eastAsia="ru-RU"/>
              </w:rPr>
            </w:pPr>
            <w:r w:rsidRPr="00187902">
              <w:rPr>
                <w:rFonts w:ascii="Times New Roman" w:eastAsia="Times New Roman" w:hAnsi="Times New Roman"/>
                <w:sz w:val="20"/>
                <w:szCs w:val="20"/>
                <w:lang w:eastAsia="ru-RU"/>
              </w:rPr>
              <w:t>Ед.изм.</w:t>
            </w:r>
          </w:p>
        </w:tc>
        <w:tc>
          <w:tcPr>
            <w:tcW w:w="408" w:type="pct"/>
          </w:tcPr>
          <w:p w:rsidR="00187902" w:rsidRPr="00187902" w:rsidRDefault="00187902" w:rsidP="00187902">
            <w:pPr>
              <w:autoSpaceDE w:val="0"/>
              <w:autoSpaceDN w:val="0"/>
              <w:adjustRightInd w:val="0"/>
              <w:jc w:val="both"/>
              <w:rPr>
                <w:rFonts w:ascii="Times New Roman" w:eastAsia="Times New Roman" w:hAnsi="Times New Roman"/>
                <w:sz w:val="20"/>
                <w:szCs w:val="20"/>
                <w:lang w:eastAsia="ru-RU"/>
              </w:rPr>
            </w:pPr>
            <w:r w:rsidRPr="00187902">
              <w:rPr>
                <w:rFonts w:ascii="Times New Roman" w:eastAsia="Times New Roman" w:hAnsi="Times New Roman"/>
                <w:sz w:val="20"/>
                <w:szCs w:val="20"/>
                <w:lang w:eastAsia="ru-RU"/>
              </w:rPr>
              <w:t>факт 2016</w:t>
            </w:r>
          </w:p>
        </w:tc>
        <w:tc>
          <w:tcPr>
            <w:tcW w:w="418" w:type="pct"/>
          </w:tcPr>
          <w:p w:rsidR="00187902" w:rsidRPr="00187902" w:rsidRDefault="00187902" w:rsidP="00187902">
            <w:pPr>
              <w:autoSpaceDE w:val="0"/>
              <w:autoSpaceDN w:val="0"/>
              <w:adjustRightInd w:val="0"/>
              <w:jc w:val="both"/>
              <w:rPr>
                <w:rFonts w:ascii="Times New Roman" w:eastAsia="Times New Roman" w:hAnsi="Times New Roman"/>
                <w:sz w:val="20"/>
                <w:szCs w:val="20"/>
                <w:lang w:eastAsia="ru-RU"/>
              </w:rPr>
            </w:pPr>
            <w:r w:rsidRPr="00187902">
              <w:rPr>
                <w:rFonts w:ascii="Times New Roman" w:eastAsia="Times New Roman" w:hAnsi="Times New Roman"/>
                <w:sz w:val="20"/>
                <w:szCs w:val="20"/>
                <w:lang w:eastAsia="ru-RU"/>
              </w:rPr>
              <w:t>Факт 2017</w:t>
            </w:r>
          </w:p>
        </w:tc>
        <w:tc>
          <w:tcPr>
            <w:tcW w:w="526" w:type="pct"/>
          </w:tcPr>
          <w:p w:rsidR="00187902" w:rsidRPr="00187902" w:rsidRDefault="00187902" w:rsidP="00187902">
            <w:pPr>
              <w:autoSpaceDE w:val="0"/>
              <w:autoSpaceDN w:val="0"/>
              <w:adjustRightInd w:val="0"/>
              <w:jc w:val="both"/>
              <w:rPr>
                <w:rFonts w:ascii="Times New Roman" w:eastAsia="Times New Roman" w:hAnsi="Times New Roman"/>
                <w:sz w:val="20"/>
                <w:szCs w:val="20"/>
                <w:lang w:eastAsia="ru-RU"/>
              </w:rPr>
            </w:pPr>
            <w:r w:rsidRPr="00187902">
              <w:rPr>
                <w:rFonts w:ascii="Times New Roman" w:eastAsia="Times New Roman" w:hAnsi="Times New Roman"/>
                <w:sz w:val="20"/>
                <w:szCs w:val="20"/>
                <w:lang w:eastAsia="ru-RU"/>
              </w:rPr>
              <w:t>Факт</w:t>
            </w:r>
          </w:p>
          <w:p w:rsidR="00187902" w:rsidRPr="00187902" w:rsidRDefault="00187902" w:rsidP="00187902">
            <w:pPr>
              <w:autoSpaceDE w:val="0"/>
              <w:autoSpaceDN w:val="0"/>
              <w:adjustRightInd w:val="0"/>
              <w:jc w:val="both"/>
              <w:rPr>
                <w:rFonts w:ascii="Times New Roman" w:eastAsia="Times New Roman" w:hAnsi="Times New Roman"/>
                <w:sz w:val="20"/>
                <w:szCs w:val="20"/>
                <w:lang w:eastAsia="ru-RU"/>
              </w:rPr>
            </w:pPr>
            <w:r w:rsidRPr="00187902">
              <w:rPr>
                <w:rFonts w:ascii="Times New Roman" w:eastAsia="Times New Roman" w:hAnsi="Times New Roman"/>
                <w:sz w:val="20"/>
                <w:szCs w:val="20"/>
                <w:lang w:eastAsia="ru-RU"/>
              </w:rPr>
              <w:t xml:space="preserve"> 2018</w:t>
            </w:r>
          </w:p>
        </w:tc>
        <w:tc>
          <w:tcPr>
            <w:tcW w:w="269" w:type="pct"/>
          </w:tcPr>
          <w:p w:rsidR="00187902" w:rsidRPr="00187902" w:rsidRDefault="00187902" w:rsidP="00187902">
            <w:pPr>
              <w:autoSpaceDE w:val="0"/>
              <w:autoSpaceDN w:val="0"/>
              <w:adjustRightInd w:val="0"/>
              <w:jc w:val="both"/>
              <w:rPr>
                <w:rFonts w:ascii="Times New Roman" w:eastAsia="Times New Roman" w:hAnsi="Times New Roman"/>
                <w:sz w:val="20"/>
                <w:szCs w:val="20"/>
                <w:lang w:eastAsia="ru-RU"/>
              </w:rPr>
            </w:pPr>
            <w:r w:rsidRPr="00187902">
              <w:rPr>
                <w:rFonts w:ascii="Times New Roman" w:eastAsia="Times New Roman" w:hAnsi="Times New Roman"/>
                <w:sz w:val="20"/>
                <w:szCs w:val="20"/>
                <w:lang w:eastAsia="ru-RU"/>
              </w:rPr>
              <w:t>Факт</w:t>
            </w:r>
          </w:p>
          <w:p w:rsidR="00187902" w:rsidRPr="00187902" w:rsidRDefault="00187902" w:rsidP="00187902">
            <w:pPr>
              <w:autoSpaceDE w:val="0"/>
              <w:autoSpaceDN w:val="0"/>
              <w:adjustRightInd w:val="0"/>
              <w:jc w:val="both"/>
              <w:rPr>
                <w:rFonts w:ascii="Times New Roman" w:eastAsia="Times New Roman" w:hAnsi="Times New Roman"/>
                <w:sz w:val="20"/>
                <w:szCs w:val="20"/>
                <w:lang w:eastAsia="ru-RU"/>
              </w:rPr>
            </w:pPr>
            <w:r w:rsidRPr="00187902">
              <w:rPr>
                <w:rFonts w:ascii="Times New Roman" w:eastAsia="Times New Roman" w:hAnsi="Times New Roman"/>
                <w:sz w:val="20"/>
                <w:szCs w:val="20"/>
                <w:lang w:eastAsia="ru-RU"/>
              </w:rPr>
              <w:t>2019</w:t>
            </w:r>
          </w:p>
        </w:tc>
        <w:tc>
          <w:tcPr>
            <w:tcW w:w="269" w:type="pct"/>
          </w:tcPr>
          <w:p w:rsidR="00187902" w:rsidRPr="00187902" w:rsidRDefault="00187902" w:rsidP="00187902">
            <w:pPr>
              <w:autoSpaceDE w:val="0"/>
              <w:autoSpaceDN w:val="0"/>
              <w:adjustRightInd w:val="0"/>
              <w:jc w:val="both"/>
              <w:rPr>
                <w:rFonts w:ascii="Times New Roman" w:eastAsia="Times New Roman" w:hAnsi="Times New Roman"/>
                <w:sz w:val="20"/>
                <w:szCs w:val="20"/>
                <w:lang w:eastAsia="ru-RU"/>
              </w:rPr>
            </w:pPr>
            <w:r w:rsidRPr="00187902">
              <w:rPr>
                <w:rFonts w:ascii="Times New Roman" w:eastAsia="Times New Roman" w:hAnsi="Times New Roman"/>
                <w:sz w:val="20"/>
                <w:szCs w:val="20"/>
                <w:lang w:eastAsia="ru-RU"/>
              </w:rPr>
              <w:t>Факт</w:t>
            </w:r>
          </w:p>
          <w:p w:rsidR="00187902" w:rsidRPr="00187902" w:rsidRDefault="00187902" w:rsidP="00187902">
            <w:pPr>
              <w:autoSpaceDE w:val="0"/>
              <w:autoSpaceDN w:val="0"/>
              <w:adjustRightInd w:val="0"/>
              <w:jc w:val="both"/>
              <w:rPr>
                <w:rFonts w:ascii="Times New Roman" w:eastAsia="Times New Roman" w:hAnsi="Times New Roman"/>
                <w:sz w:val="20"/>
                <w:szCs w:val="20"/>
                <w:lang w:eastAsia="ru-RU"/>
              </w:rPr>
            </w:pPr>
            <w:r w:rsidRPr="00187902">
              <w:rPr>
                <w:rFonts w:ascii="Times New Roman" w:eastAsia="Times New Roman" w:hAnsi="Times New Roman"/>
                <w:sz w:val="20"/>
                <w:szCs w:val="20"/>
                <w:lang w:eastAsia="ru-RU"/>
              </w:rPr>
              <w:t>2020</w:t>
            </w:r>
          </w:p>
        </w:tc>
        <w:tc>
          <w:tcPr>
            <w:tcW w:w="269" w:type="pct"/>
          </w:tcPr>
          <w:p w:rsidR="00AC0584" w:rsidRDefault="00AC0584" w:rsidP="00187902">
            <w:pPr>
              <w:autoSpaceDE w:val="0"/>
              <w:autoSpaceDN w:val="0"/>
              <w:adjustRightInd w:val="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Факт</w:t>
            </w:r>
          </w:p>
          <w:p w:rsidR="00187902" w:rsidRPr="009B7F92" w:rsidRDefault="00187902" w:rsidP="00187902">
            <w:pPr>
              <w:autoSpaceDE w:val="0"/>
              <w:autoSpaceDN w:val="0"/>
              <w:adjustRightInd w:val="0"/>
              <w:jc w:val="both"/>
              <w:rPr>
                <w:rFonts w:ascii="Times New Roman" w:eastAsia="Times New Roman" w:hAnsi="Times New Roman"/>
                <w:sz w:val="20"/>
                <w:szCs w:val="20"/>
                <w:lang w:eastAsia="ru-RU"/>
              </w:rPr>
            </w:pPr>
            <w:r w:rsidRPr="009B7F92">
              <w:rPr>
                <w:rFonts w:ascii="Times New Roman" w:eastAsia="Times New Roman" w:hAnsi="Times New Roman"/>
                <w:sz w:val="20"/>
                <w:szCs w:val="20"/>
                <w:lang w:eastAsia="ru-RU"/>
              </w:rPr>
              <w:t>2021</w:t>
            </w:r>
          </w:p>
        </w:tc>
        <w:tc>
          <w:tcPr>
            <w:tcW w:w="269" w:type="pct"/>
          </w:tcPr>
          <w:p w:rsidR="00AC0584" w:rsidRDefault="00AC0584" w:rsidP="00187902">
            <w:pPr>
              <w:autoSpaceDE w:val="0"/>
              <w:autoSpaceDN w:val="0"/>
              <w:adjustRightInd w:val="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Факт</w:t>
            </w:r>
          </w:p>
          <w:p w:rsidR="00187902" w:rsidRPr="00187902" w:rsidRDefault="00187902" w:rsidP="00187902">
            <w:pPr>
              <w:autoSpaceDE w:val="0"/>
              <w:autoSpaceDN w:val="0"/>
              <w:adjustRightInd w:val="0"/>
              <w:jc w:val="both"/>
              <w:rPr>
                <w:rFonts w:ascii="Times New Roman" w:eastAsia="Times New Roman" w:hAnsi="Times New Roman"/>
                <w:sz w:val="20"/>
                <w:szCs w:val="20"/>
                <w:lang w:eastAsia="ru-RU"/>
              </w:rPr>
            </w:pPr>
            <w:r w:rsidRPr="00187902">
              <w:rPr>
                <w:rFonts w:ascii="Times New Roman" w:eastAsia="Times New Roman" w:hAnsi="Times New Roman"/>
                <w:sz w:val="20"/>
                <w:szCs w:val="20"/>
                <w:lang w:eastAsia="ru-RU"/>
              </w:rPr>
              <w:t>2022</w:t>
            </w:r>
          </w:p>
        </w:tc>
        <w:tc>
          <w:tcPr>
            <w:tcW w:w="269" w:type="pct"/>
          </w:tcPr>
          <w:p w:rsidR="00187902" w:rsidRPr="00187902" w:rsidRDefault="00187902" w:rsidP="00187902">
            <w:pPr>
              <w:autoSpaceDE w:val="0"/>
              <w:autoSpaceDN w:val="0"/>
              <w:adjustRightInd w:val="0"/>
              <w:jc w:val="both"/>
              <w:rPr>
                <w:rFonts w:ascii="Times New Roman" w:eastAsia="Times New Roman" w:hAnsi="Times New Roman"/>
                <w:sz w:val="20"/>
                <w:szCs w:val="20"/>
                <w:lang w:eastAsia="ru-RU"/>
              </w:rPr>
            </w:pPr>
            <w:r w:rsidRPr="00187902">
              <w:rPr>
                <w:rFonts w:ascii="Times New Roman" w:eastAsia="Times New Roman" w:hAnsi="Times New Roman"/>
                <w:sz w:val="20"/>
                <w:szCs w:val="20"/>
                <w:lang w:eastAsia="ru-RU"/>
              </w:rPr>
              <w:t>2023</w:t>
            </w:r>
          </w:p>
        </w:tc>
        <w:tc>
          <w:tcPr>
            <w:tcW w:w="269" w:type="pct"/>
          </w:tcPr>
          <w:p w:rsidR="00187902" w:rsidRPr="00187902" w:rsidRDefault="00187902" w:rsidP="00187902">
            <w:pPr>
              <w:autoSpaceDE w:val="0"/>
              <w:autoSpaceDN w:val="0"/>
              <w:adjustRightInd w:val="0"/>
              <w:jc w:val="both"/>
              <w:rPr>
                <w:rFonts w:ascii="Times New Roman" w:eastAsia="Times New Roman" w:hAnsi="Times New Roman"/>
                <w:sz w:val="20"/>
                <w:szCs w:val="20"/>
                <w:lang w:eastAsia="ru-RU"/>
              </w:rPr>
            </w:pPr>
            <w:r w:rsidRPr="00187902">
              <w:rPr>
                <w:rFonts w:ascii="Times New Roman" w:eastAsia="Times New Roman" w:hAnsi="Times New Roman"/>
                <w:sz w:val="20"/>
                <w:szCs w:val="20"/>
                <w:lang w:eastAsia="ru-RU"/>
              </w:rPr>
              <w:t>2024</w:t>
            </w:r>
          </w:p>
        </w:tc>
        <w:tc>
          <w:tcPr>
            <w:tcW w:w="269" w:type="pct"/>
          </w:tcPr>
          <w:p w:rsidR="00187902" w:rsidRPr="00187902" w:rsidRDefault="00187902" w:rsidP="00187902">
            <w:pPr>
              <w:autoSpaceDE w:val="0"/>
              <w:autoSpaceDN w:val="0"/>
              <w:adjustRightInd w:val="0"/>
              <w:jc w:val="both"/>
              <w:rPr>
                <w:rFonts w:ascii="Times New Roman" w:eastAsia="Times New Roman" w:hAnsi="Times New Roman"/>
                <w:sz w:val="20"/>
                <w:szCs w:val="20"/>
                <w:lang w:eastAsia="ru-RU"/>
              </w:rPr>
            </w:pPr>
            <w:r w:rsidRPr="00187902">
              <w:rPr>
                <w:rFonts w:ascii="Times New Roman" w:eastAsia="Times New Roman" w:hAnsi="Times New Roman"/>
                <w:sz w:val="20"/>
                <w:szCs w:val="20"/>
                <w:lang w:eastAsia="ru-RU"/>
              </w:rPr>
              <w:t>2025</w:t>
            </w:r>
          </w:p>
        </w:tc>
      </w:tr>
      <w:tr w:rsidR="00187902" w:rsidRPr="00187902" w:rsidTr="00187902">
        <w:trPr>
          <w:trHeight w:val="227"/>
        </w:trPr>
        <w:tc>
          <w:tcPr>
            <w:tcW w:w="1304"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 xml:space="preserve">Установленная мощность      </w:t>
            </w:r>
          </w:p>
        </w:tc>
        <w:tc>
          <w:tcPr>
            <w:tcW w:w="462"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Гкал/ч</w:t>
            </w:r>
          </w:p>
        </w:tc>
        <w:tc>
          <w:tcPr>
            <w:tcW w:w="40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3,2</w:t>
            </w:r>
          </w:p>
        </w:tc>
        <w:tc>
          <w:tcPr>
            <w:tcW w:w="41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3,2</w:t>
            </w:r>
          </w:p>
        </w:tc>
        <w:tc>
          <w:tcPr>
            <w:tcW w:w="526"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3,2</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3,6</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3,2</w:t>
            </w:r>
          </w:p>
        </w:tc>
        <w:tc>
          <w:tcPr>
            <w:tcW w:w="269" w:type="pct"/>
          </w:tcPr>
          <w:p w:rsidR="00187902" w:rsidRPr="009B7F92" w:rsidRDefault="009B7F92" w:rsidP="00187902">
            <w:pPr>
              <w:autoSpaceDE w:val="0"/>
              <w:autoSpaceDN w:val="0"/>
              <w:adjustRightInd w:val="0"/>
              <w:rPr>
                <w:rFonts w:ascii="Times New Roman" w:eastAsia="Calibri" w:hAnsi="Times New Roman"/>
                <w:sz w:val="20"/>
                <w:szCs w:val="20"/>
                <w:lang w:eastAsia="ru-RU"/>
              </w:rPr>
            </w:pPr>
            <w:r w:rsidRPr="009B7F92">
              <w:rPr>
                <w:rFonts w:ascii="Times New Roman" w:eastAsia="Calibri" w:hAnsi="Times New Roman"/>
                <w:sz w:val="20"/>
                <w:szCs w:val="20"/>
                <w:lang w:eastAsia="ru-RU"/>
              </w:rPr>
              <w:t>2,8</w:t>
            </w:r>
          </w:p>
        </w:tc>
        <w:tc>
          <w:tcPr>
            <w:tcW w:w="269" w:type="pct"/>
          </w:tcPr>
          <w:p w:rsidR="00187902" w:rsidRPr="00187902" w:rsidRDefault="00AC0584" w:rsidP="00187902">
            <w:pPr>
              <w:autoSpaceDE w:val="0"/>
              <w:autoSpaceDN w:val="0"/>
              <w:adjustRightInd w:val="0"/>
              <w:rPr>
                <w:rFonts w:ascii="Times New Roman" w:eastAsia="Calibri" w:hAnsi="Times New Roman"/>
                <w:sz w:val="20"/>
                <w:szCs w:val="20"/>
                <w:lang w:eastAsia="ru-RU"/>
              </w:rPr>
            </w:pPr>
            <w:r>
              <w:rPr>
                <w:rFonts w:ascii="Times New Roman" w:eastAsia="Calibri" w:hAnsi="Times New Roman"/>
                <w:sz w:val="20"/>
                <w:szCs w:val="20"/>
                <w:lang w:eastAsia="ru-RU"/>
              </w:rPr>
              <w:t>2,8</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3,2</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3,2</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3,2</w:t>
            </w:r>
          </w:p>
        </w:tc>
      </w:tr>
      <w:tr w:rsidR="00187902" w:rsidRPr="00187902" w:rsidTr="00187902">
        <w:trPr>
          <w:trHeight w:val="20"/>
        </w:trPr>
        <w:tc>
          <w:tcPr>
            <w:tcW w:w="1304"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 xml:space="preserve">Присоединенная нагрузка      </w:t>
            </w:r>
          </w:p>
        </w:tc>
        <w:tc>
          <w:tcPr>
            <w:tcW w:w="462"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Гкал/ч</w:t>
            </w:r>
          </w:p>
        </w:tc>
        <w:tc>
          <w:tcPr>
            <w:tcW w:w="40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1,68</w:t>
            </w:r>
          </w:p>
        </w:tc>
        <w:tc>
          <w:tcPr>
            <w:tcW w:w="41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1,68</w:t>
            </w:r>
          </w:p>
        </w:tc>
        <w:tc>
          <w:tcPr>
            <w:tcW w:w="526"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1,68</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1,68</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1,68</w:t>
            </w:r>
          </w:p>
        </w:tc>
        <w:tc>
          <w:tcPr>
            <w:tcW w:w="269" w:type="pct"/>
          </w:tcPr>
          <w:p w:rsidR="00187902" w:rsidRPr="009B7F92" w:rsidRDefault="00187902" w:rsidP="00187902">
            <w:pPr>
              <w:autoSpaceDE w:val="0"/>
              <w:autoSpaceDN w:val="0"/>
              <w:adjustRightInd w:val="0"/>
              <w:rPr>
                <w:rFonts w:ascii="Times New Roman" w:eastAsia="Calibri" w:hAnsi="Times New Roman"/>
                <w:sz w:val="20"/>
                <w:szCs w:val="20"/>
                <w:lang w:eastAsia="ru-RU"/>
              </w:rPr>
            </w:pPr>
            <w:r w:rsidRPr="009B7F92">
              <w:rPr>
                <w:rFonts w:ascii="Times New Roman" w:eastAsia="Calibri" w:hAnsi="Times New Roman"/>
                <w:sz w:val="20"/>
                <w:szCs w:val="20"/>
                <w:lang w:eastAsia="ru-RU"/>
              </w:rPr>
              <w:t>1,68</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1,68</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1,68</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1,68</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1,68</w:t>
            </w:r>
          </w:p>
        </w:tc>
      </w:tr>
      <w:tr w:rsidR="00187902" w:rsidRPr="00187902" w:rsidTr="00187902">
        <w:trPr>
          <w:trHeight w:val="583"/>
        </w:trPr>
        <w:tc>
          <w:tcPr>
            <w:tcW w:w="1304"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 xml:space="preserve">Коэффициент использования </w:t>
            </w:r>
            <w:r w:rsidRPr="00187902">
              <w:rPr>
                <w:rFonts w:ascii="Times New Roman" w:eastAsia="Calibri" w:hAnsi="Times New Roman"/>
                <w:sz w:val="20"/>
                <w:szCs w:val="20"/>
                <w:lang w:eastAsia="ru-RU"/>
              </w:rPr>
              <w:br/>
              <w:t xml:space="preserve">установл. мощности    </w:t>
            </w:r>
          </w:p>
        </w:tc>
        <w:tc>
          <w:tcPr>
            <w:tcW w:w="462"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br/>
              <w:t xml:space="preserve">%   </w:t>
            </w:r>
          </w:p>
        </w:tc>
        <w:tc>
          <w:tcPr>
            <w:tcW w:w="40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p>
        </w:tc>
        <w:tc>
          <w:tcPr>
            <w:tcW w:w="41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p>
        </w:tc>
        <w:tc>
          <w:tcPr>
            <w:tcW w:w="526"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p>
        </w:tc>
        <w:tc>
          <w:tcPr>
            <w:tcW w:w="269" w:type="pct"/>
          </w:tcPr>
          <w:p w:rsidR="00187902" w:rsidRPr="009B7F92" w:rsidRDefault="00187902" w:rsidP="00187902">
            <w:pPr>
              <w:autoSpaceDE w:val="0"/>
              <w:autoSpaceDN w:val="0"/>
              <w:adjustRightInd w:val="0"/>
              <w:rPr>
                <w:rFonts w:ascii="Times New Roman" w:eastAsia="Calibri" w:hAnsi="Times New Roman"/>
                <w:sz w:val="20"/>
                <w:szCs w:val="20"/>
                <w:lang w:eastAsia="ru-RU"/>
              </w:rPr>
            </w:pP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p>
        </w:tc>
      </w:tr>
      <w:tr w:rsidR="00187902" w:rsidRPr="00187902" w:rsidTr="00187902">
        <w:trPr>
          <w:trHeight w:val="407"/>
        </w:trPr>
        <w:tc>
          <w:tcPr>
            <w:tcW w:w="1304"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 xml:space="preserve">Выработано  тепловой  энергии  </w:t>
            </w:r>
          </w:p>
        </w:tc>
        <w:tc>
          <w:tcPr>
            <w:tcW w:w="462"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 xml:space="preserve">тыс. Гкал </w:t>
            </w:r>
          </w:p>
        </w:tc>
        <w:tc>
          <w:tcPr>
            <w:tcW w:w="40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2,167</w:t>
            </w:r>
          </w:p>
        </w:tc>
        <w:tc>
          <w:tcPr>
            <w:tcW w:w="41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2,341</w:t>
            </w:r>
          </w:p>
        </w:tc>
        <w:tc>
          <w:tcPr>
            <w:tcW w:w="526"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2,320</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2,37</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2,346</w:t>
            </w:r>
          </w:p>
        </w:tc>
        <w:tc>
          <w:tcPr>
            <w:tcW w:w="269" w:type="pct"/>
          </w:tcPr>
          <w:p w:rsidR="00187902" w:rsidRPr="009B7F92" w:rsidRDefault="009B7F92" w:rsidP="00187902">
            <w:pPr>
              <w:autoSpaceDE w:val="0"/>
              <w:autoSpaceDN w:val="0"/>
              <w:adjustRightInd w:val="0"/>
              <w:rPr>
                <w:rFonts w:ascii="Times New Roman" w:eastAsia="Calibri" w:hAnsi="Times New Roman"/>
                <w:sz w:val="20"/>
                <w:szCs w:val="20"/>
                <w:lang w:eastAsia="ru-RU"/>
              </w:rPr>
            </w:pPr>
            <w:r w:rsidRPr="009B7F92">
              <w:rPr>
                <w:rFonts w:ascii="Times New Roman" w:eastAsia="Calibri" w:hAnsi="Times New Roman"/>
                <w:sz w:val="20"/>
                <w:szCs w:val="20"/>
                <w:lang w:eastAsia="ru-RU"/>
              </w:rPr>
              <w:t>2,435</w:t>
            </w:r>
          </w:p>
        </w:tc>
        <w:tc>
          <w:tcPr>
            <w:tcW w:w="269" w:type="pct"/>
          </w:tcPr>
          <w:p w:rsidR="00187902" w:rsidRPr="00187902" w:rsidRDefault="00AC0584" w:rsidP="00187902">
            <w:pPr>
              <w:autoSpaceDE w:val="0"/>
              <w:autoSpaceDN w:val="0"/>
              <w:adjustRightInd w:val="0"/>
              <w:rPr>
                <w:rFonts w:ascii="Times New Roman" w:eastAsia="Calibri" w:hAnsi="Times New Roman"/>
                <w:sz w:val="20"/>
                <w:szCs w:val="20"/>
                <w:lang w:eastAsia="ru-RU"/>
              </w:rPr>
            </w:pPr>
            <w:r>
              <w:rPr>
                <w:rFonts w:ascii="Times New Roman" w:eastAsia="Calibri" w:hAnsi="Times New Roman"/>
                <w:sz w:val="20"/>
                <w:szCs w:val="20"/>
                <w:lang w:eastAsia="ru-RU"/>
              </w:rPr>
              <w:t>2,836</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2,332</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2,332</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2,332</w:t>
            </w:r>
          </w:p>
        </w:tc>
      </w:tr>
      <w:tr w:rsidR="00187902" w:rsidRPr="00187902" w:rsidTr="00187902">
        <w:trPr>
          <w:trHeight w:val="81"/>
        </w:trPr>
        <w:tc>
          <w:tcPr>
            <w:tcW w:w="1304"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 xml:space="preserve">Расход на  с/нужды       </w:t>
            </w:r>
          </w:p>
        </w:tc>
        <w:tc>
          <w:tcPr>
            <w:tcW w:w="462"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тыс.Гкал</w:t>
            </w:r>
          </w:p>
        </w:tc>
        <w:tc>
          <w:tcPr>
            <w:tcW w:w="40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0,032</w:t>
            </w:r>
          </w:p>
        </w:tc>
        <w:tc>
          <w:tcPr>
            <w:tcW w:w="41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0,032</w:t>
            </w:r>
          </w:p>
        </w:tc>
        <w:tc>
          <w:tcPr>
            <w:tcW w:w="526"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0,032</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0,032</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0,54</w:t>
            </w:r>
          </w:p>
        </w:tc>
        <w:tc>
          <w:tcPr>
            <w:tcW w:w="269" w:type="pct"/>
          </w:tcPr>
          <w:p w:rsidR="00187902" w:rsidRPr="009B7F92" w:rsidRDefault="00187902" w:rsidP="00187902">
            <w:pPr>
              <w:autoSpaceDE w:val="0"/>
              <w:autoSpaceDN w:val="0"/>
              <w:adjustRightInd w:val="0"/>
              <w:rPr>
                <w:rFonts w:ascii="Times New Roman" w:eastAsia="Calibri" w:hAnsi="Times New Roman"/>
                <w:sz w:val="20"/>
                <w:szCs w:val="20"/>
                <w:lang w:eastAsia="ru-RU"/>
              </w:rPr>
            </w:pPr>
            <w:r w:rsidRPr="009B7F92">
              <w:rPr>
                <w:rFonts w:ascii="Times New Roman" w:eastAsia="Calibri" w:hAnsi="Times New Roman"/>
                <w:sz w:val="20"/>
                <w:szCs w:val="20"/>
                <w:lang w:eastAsia="ru-RU"/>
              </w:rPr>
              <w:t>0,032</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0,032</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0,032</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0,032</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0,032</w:t>
            </w:r>
          </w:p>
        </w:tc>
      </w:tr>
      <w:tr w:rsidR="00187902" w:rsidRPr="00187902" w:rsidTr="00187902">
        <w:trPr>
          <w:trHeight w:val="20"/>
        </w:trPr>
        <w:tc>
          <w:tcPr>
            <w:tcW w:w="1304"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 от выработки</w:t>
            </w:r>
          </w:p>
        </w:tc>
        <w:tc>
          <w:tcPr>
            <w:tcW w:w="462"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 xml:space="preserve">%   </w:t>
            </w:r>
          </w:p>
        </w:tc>
        <w:tc>
          <w:tcPr>
            <w:tcW w:w="40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1,5</w:t>
            </w:r>
          </w:p>
        </w:tc>
        <w:tc>
          <w:tcPr>
            <w:tcW w:w="41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1,4</w:t>
            </w:r>
          </w:p>
        </w:tc>
        <w:tc>
          <w:tcPr>
            <w:tcW w:w="526"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1,4</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1,4</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1,4</w:t>
            </w:r>
          </w:p>
        </w:tc>
        <w:tc>
          <w:tcPr>
            <w:tcW w:w="269" w:type="pct"/>
          </w:tcPr>
          <w:p w:rsidR="00187902" w:rsidRPr="009B7F92" w:rsidRDefault="00187902" w:rsidP="00187902">
            <w:pPr>
              <w:autoSpaceDE w:val="0"/>
              <w:autoSpaceDN w:val="0"/>
              <w:adjustRightInd w:val="0"/>
              <w:rPr>
                <w:rFonts w:ascii="Times New Roman" w:eastAsia="Calibri" w:hAnsi="Times New Roman"/>
                <w:sz w:val="20"/>
                <w:szCs w:val="20"/>
                <w:lang w:eastAsia="ru-RU"/>
              </w:rPr>
            </w:pPr>
            <w:r w:rsidRPr="009B7F92">
              <w:rPr>
                <w:rFonts w:ascii="Times New Roman" w:eastAsia="Calibri" w:hAnsi="Times New Roman"/>
                <w:sz w:val="20"/>
                <w:szCs w:val="20"/>
                <w:lang w:eastAsia="ru-RU"/>
              </w:rPr>
              <w:t>1,4</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1,4</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1,4</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1,4</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1,4</w:t>
            </w:r>
          </w:p>
        </w:tc>
      </w:tr>
      <w:tr w:rsidR="00187902" w:rsidRPr="00187902" w:rsidTr="00187902">
        <w:trPr>
          <w:trHeight w:val="20"/>
        </w:trPr>
        <w:tc>
          <w:tcPr>
            <w:tcW w:w="1304"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 xml:space="preserve">Отпуск        </w:t>
            </w:r>
          </w:p>
        </w:tc>
        <w:tc>
          <w:tcPr>
            <w:tcW w:w="462"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тыс.Гкал</w:t>
            </w:r>
          </w:p>
        </w:tc>
        <w:tc>
          <w:tcPr>
            <w:tcW w:w="40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2,135</w:t>
            </w:r>
          </w:p>
        </w:tc>
        <w:tc>
          <w:tcPr>
            <w:tcW w:w="41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2,309</w:t>
            </w:r>
          </w:p>
        </w:tc>
        <w:tc>
          <w:tcPr>
            <w:tcW w:w="526"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2,321</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2,37</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2,292</w:t>
            </w:r>
          </w:p>
        </w:tc>
        <w:tc>
          <w:tcPr>
            <w:tcW w:w="269" w:type="pct"/>
          </w:tcPr>
          <w:p w:rsidR="00187902" w:rsidRPr="009B7F92" w:rsidRDefault="00187902" w:rsidP="009B7F92">
            <w:pPr>
              <w:autoSpaceDE w:val="0"/>
              <w:autoSpaceDN w:val="0"/>
              <w:adjustRightInd w:val="0"/>
              <w:rPr>
                <w:rFonts w:ascii="Times New Roman" w:eastAsia="Calibri" w:hAnsi="Times New Roman"/>
                <w:sz w:val="20"/>
                <w:szCs w:val="20"/>
                <w:lang w:eastAsia="ru-RU"/>
              </w:rPr>
            </w:pPr>
            <w:r w:rsidRPr="009B7F92">
              <w:rPr>
                <w:rFonts w:ascii="Times New Roman" w:eastAsia="Calibri" w:hAnsi="Times New Roman"/>
                <w:sz w:val="20"/>
                <w:szCs w:val="20"/>
                <w:lang w:eastAsia="ru-RU"/>
              </w:rPr>
              <w:t>2,3</w:t>
            </w:r>
            <w:r w:rsidR="009B7F92" w:rsidRPr="009B7F92">
              <w:rPr>
                <w:rFonts w:ascii="Times New Roman" w:eastAsia="Calibri" w:hAnsi="Times New Roman"/>
                <w:sz w:val="20"/>
                <w:szCs w:val="20"/>
                <w:lang w:eastAsia="ru-RU"/>
              </w:rPr>
              <w:t>81</w:t>
            </w:r>
          </w:p>
        </w:tc>
        <w:tc>
          <w:tcPr>
            <w:tcW w:w="269" w:type="pct"/>
          </w:tcPr>
          <w:p w:rsidR="00187902" w:rsidRPr="00187902" w:rsidRDefault="00AC0584" w:rsidP="00187902">
            <w:pPr>
              <w:autoSpaceDE w:val="0"/>
              <w:autoSpaceDN w:val="0"/>
              <w:adjustRightInd w:val="0"/>
              <w:rPr>
                <w:rFonts w:ascii="Times New Roman" w:eastAsia="Calibri" w:hAnsi="Times New Roman"/>
                <w:sz w:val="20"/>
                <w:szCs w:val="20"/>
                <w:lang w:eastAsia="ru-RU"/>
              </w:rPr>
            </w:pPr>
            <w:r>
              <w:rPr>
                <w:rFonts w:ascii="Times New Roman" w:eastAsia="Calibri" w:hAnsi="Times New Roman"/>
                <w:sz w:val="20"/>
                <w:szCs w:val="20"/>
                <w:lang w:eastAsia="ru-RU"/>
              </w:rPr>
              <w:t>2,269</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2,300</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2,300</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2,300</w:t>
            </w:r>
          </w:p>
        </w:tc>
      </w:tr>
      <w:tr w:rsidR="00187902" w:rsidRPr="00187902" w:rsidTr="00187902">
        <w:trPr>
          <w:trHeight w:val="20"/>
        </w:trPr>
        <w:tc>
          <w:tcPr>
            <w:tcW w:w="1304"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 xml:space="preserve">Потери        </w:t>
            </w:r>
          </w:p>
        </w:tc>
        <w:tc>
          <w:tcPr>
            <w:tcW w:w="462"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тыс.Гкал</w:t>
            </w:r>
          </w:p>
        </w:tc>
        <w:tc>
          <w:tcPr>
            <w:tcW w:w="40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0,001</w:t>
            </w:r>
          </w:p>
        </w:tc>
        <w:tc>
          <w:tcPr>
            <w:tcW w:w="41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0,001</w:t>
            </w:r>
          </w:p>
        </w:tc>
        <w:tc>
          <w:tcPr>
            <w:tcW w:w="526"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0,001</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0,001</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0,001</w:t>
            </w:r>
          </w:p>
        </w:tc>
        <w:tc>
          <w:tcPr>
            <w:tcW w:w="269" w:type="pct"/>
          </w:tcPr>
          <w:p w:rsidR="00187902" w:rsidRPr="009B7F92" w:rsidRDefault="00187902" w:rsidP="00187902">
            <w:pPr>
              <w:autoSpaceDE w:val="0"/>
              <w:autoSpaceDN w:val="0"/>
              <w:adjustRightInd w:val="0"/>
              <w:rPr>
                <w:rFonts w:ascii="Times New Roman" w:eastAsia="Calibri" w:hAnsi="Times New Roman"/>
                <w:sz w:val="20"/>
                <w:szCs w:val="20"/>
                <w:lang w:eastAsia="ru-RU"/>
              </w:rPr>
            </w:pPr>
            <w:r w:rsidRPr="009B7F92">
              <w:rPr>
                <w:rFonts w:ascii="Times New Roman" w:eastAsia="Calibri" w:hAnsi="Times New Roman"/>
                <w:sz w:val="20"/>
                <w:szCs w:val="20"/>
                <w:lang w:eastAsia="ru-RU"/>
              </w:rPr>
              <w:t>0,001</w:t>
            </w:r>
          </w:p>
        </w:tc>
        <w:tc>
          <w:tcPr>
            <w:tcW w:w="269" w:type="pct"/>
          </w:tcPr>
          <w:p w:rsidR="00187902" w:rsidRPr="00187902" w:rsidRDefault="00BD528A" w:rsidP="00187902">
            <w:pPr>
              <w:autoSpaceDE w:val="0"/>
              <w:autoSpaceDN w:val="0"/>
              <w:adjustRightInd w:val="0"/>
              <w:rPr>
                <w:rFonts w:ascii="Times New Roman" w:eastAsia="Calibri" w:hAnsi="Times New Roman"/>
                <w:sz w:val="20"/>
                <w:szCs w:val="20"/>
                <w:lang w:eastAsia="ru-RU"/>
              </w:rPr>
            </w:pPr>
            <w:r>
              <w:rPr>
                <w:rFonts w:ascii="Times New Roman" w:eastAsia="Calibri" w:hAnsi="Times New Roman"/>
                <w:sz w:val="20"/>
                <w:szCs w:val="20"/>
                <w:lang w:eastAsia="ru-RU"/>
              </w:rPr>
              <w:t>0,001</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0,001</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0,001</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0,001</w:t>
            </w:r>
          </w:p>
        </w:tc>
      </w:tr>
      <w:tr w:rsidR="00187902" w:rsidRPr="00187902" w:rsidTr="00187902">
        <w:trPr>
          <w:trHeight w:val="20"/>
        </w:trPr>
        <w:tc>
          <w:tcPr>
            <w:tcW w:w="1304"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 от выработки</w:t>
            </w:r>
          </w:p>
        </w:tc>
        <w:tc>
          <w:tcPr>
            <w:tcW w:w="462"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 xml:space="preserve">%   </w:t>
            </w:r>
          </w:p>
        </w:tc>
        <w:tc>
          <w:tcPr>
            <w:tcW w:w="40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0,06</w:t>
            </w:r>
          </w:p>
        </w:tc>
        <w:tc>
          <w:tcPr>
            <w:tcW w:w="41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0,05</w:t>
            </w:r>
          </w:p>
        </w:tc>
        <w:tc>
          <w:tcPr>
            <w:tcW w:w="526"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0,05</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0,05</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0,05</w:t>
            </w:r>
          </w:p>
        </w:tc>
        <w:tc>
          <w:tcPr>
            <w:tcW w:w="269" w:type="pct"/>
          </w:tcPr>
          <w:p w:rsidR="00187902" w:rsidRPr="009B7F92" w:rsidRDefault="00187902" w:rsidP="00187902">
            <w:pPr>
              <w:autoSpaceDE w:val="0"/>
              <w:autoSpaceDN w:val="0"/>
              <w:adjustRightInd w:val="0"/>
              <w:rPr>
                <w:rFonts w:ascii="Times New Roman" w:eastAsia="Calibri" w:hAnsi="Times New Roman"/>
                <w:sz w:val="20"/>
                <w:szCs w:val="20"/>
                <w:lang w:eastAsia="ru-RU"/>
              </w:rPr>
            </w:pPr>
            <w:r w:rsidRPr="009B7F92">
              <w:rPr>
                <w:rFonts w:ascii="Times New Roman" w:eastAsia="Calibri" w:hAnsi="Times New Roman"/>
                <w:sz w:val="20"/>
                <w:szCs w:val="20"/>
                <w:lang w:eastAsia="ru-RU"/>
              </w:rPr>
              <w:t>0,04</w:t>
            </w:r>
          </w:p>
        </w:tc>
        <w:tc>
          <w:tcPr>
            <w:tcW w:w="269" w:type="pct"/>
          </w:tcPr>
          <w:p w:rsidR="00187902" w:rsidRPr="00187902" w:rsidRDefault="00BD528A" w:rsidP="00187902">
            <w:pPr>
              <w:autoSpaceDE w:val="0"/>
              <w:autoSpaceDN w:val="0"/>
              <w:adjustRightInd w:val="0"/>
              <w:rPr>
                <w:rFonts w:ascii="Times New Roman" w:eastAsia="Calibri" w:hAnsi="Times New Roman"/>
                <w:sz w:val="20"/>
                <w:szCs w:val="20"/>
                <w:lang w:eastAsia="ru-RU"/>
              </w:rPr>
            </w:pPr>
            <w:r>
              <w:rPr>
                <w:rFonts w:ascii="Times New Roman" w:eastAsia="Calibri" w:hAnsi="Times New Roman"/>
                <w:sz w:val="20"/>
                <w:szCs w:val="20"/>
                <w:lang w:eastAsia="ru-RU"/>
              </w:rPr>
              <w:t>0,04</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0,04</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0,04</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0,04</w:t>
            </w:r>
          </w:p>
        </w:tc>
      </w:tr>
      <w:tr w:rsidR="00187902" w:rsidRPr="00187902" w:rsidTr="00187902">
        <w:trPr>
          <w:trHeight w:val="20"/>
        </w:trPr>
        <w:tc>
          <w:tcPr>
            <w:tcW w:w="1304"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Топливо (каменный уголь)</w:t>
            </w:r>
          </w:p>
        </w:tc>
        <w:tc>
          <w:tcPr>
            <w:tcW w:w="462"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тыс.тонн</w:t>
            </w:r>
          </w:p>
        </w:tc>
        <w:tc>
          <w:tcPr>
            <w:tcW w:w="40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793</w:t>
            </w:r>
          </w:p>
        </w:tc>
        <w:tc>
          <w:tcPr>
            <w:tcW w:w="418"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889</w:t>
            </w:r>
          </w:p>
        </w:tc>
        <w:tc>
          <w:tcPr>
            <w:tcW w:w="526"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922</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924</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829</w:t>
            </w:r>
          </w:p>
        </w:tc>
        <w:tc>
          <w:tcPr>
            <w:tcW w:w="269" w:type="pct"/>
          </w:tcPr>
          <w:p w:rsidR="00187902" w:rsidRPr="009B7F92" w:rsidRDefault="00187902" w:rsidP="009B7F92">
            <w:pPr>
              <w:autoSpaceDE w:val="0"/>
              <w:autoSpaceDN w:val="0"/>
              <w:adjustRightInd w:val="0"/>
              <w:rPr>
                <w:rFonts w:ascii="Times New Roman" w:eastAsia="Calibri" w:hAnsi="Times New Roman"/>
                <w:sz w:val="20"/>
                <w:szCs w:val="20"/>
                <w:lang w:eastAsia="ru-RU"/>
              </w:rPr>
            </w:pPr>
            <w:r w:rsidRPr="009B7F92">
              <w:rPr>
                <w:rFonts w:ascii="Times New Roman" w:eastAsia="Calibri" w:hAnsi="Times New Roman"/>
                <w:sz w:val="20"/>
                <w:szCs w:val="20"/>
                <w:lang w:eastAsia="ru-RU"/>
              </w:rPr>
              <w:t>8</w:t>
            </w:r>
            <w:r w:rsidR="009B7F92" w:rsidRPr="009B7F92">
              <w:rPr>
                <w:rFonts w:ascii="Times New Roman" w:eastAsia="Calibri" w:hAnsi="Times New Roman"/>
                <w:sz w:val="20"/>
                <w:szCs w:val="20"/>
                <w:lang w:eastAsia="ru-RU"/>
              </w:rPr>
              <w:t>72</w:t>
            </w:r>
          </w:p>
        </w:tc>
        <w:tc>
          <w:tcPr>
            <w:tcW w:w="269" w:type="pct"/>
          </w:tcPr>
          <w:p w:rsidR="00187902" w:rsidRPr="00187902" w:rsidRDefault="00AC0584" w:rsidP="00187902">
            <w:pPr>
              <w:autoSpaceDE w:val="0"/>
              <w:autoSpaceDN w:val="0"/>
              <w:adjustRightInd w:val="0"/>
              <w:rPr>
                <w:rFonts w:ascii="Times New Roman" w:eastAsia="Calibri" w:hAnsi="Times New Roman"/>
                <w:sz w:val="20"/>
                <w:szCs w:val="20"/>
                <w:lang w:eastAsia="ru-RU"/>
              </w:rPr>
            </w:pPr>
            <w:r>
              <w:rPr>
                <w:rFonts w:ascii="Times New Roman" w:eastAsia="Calibri" w:hAnsi="Times New Roman"/>
                <w:sz w:val="20"/>
                <w:szCs w:val="20"/>
                <w:lang w:eastAsia="ru-RU"/>
              </w:rPr>
              <w:t>875</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890</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890</w:t>
            </w:r>
          </w:p>
        </w:tc>
        <w:tc>
          <w:tcPr>
            <w:tcW w:w="269" w:type="pct"/>
          </w:tcPr>
          <w:p w:rsidR="00187902" w:rsidRPr="00187902" w:rsidRDefault="00187902" w:rsidP="00187902">
            <w:pPr>
              <w:autoSpaceDE w:val="0"/>
              <w:autoSpaceDN w:val="0"/>
              <w:adjustRightInd w:val="0"/>
              <w:rPr>
                <w:rFonts w:ascii="Times New Roman" w:eastAsia="Calibri" w:hAnsi="Times New Roman"/>
                <w:sz w:val="20"/>
                <w:szCs w:val="20"/>
                <w:lang w:eastAsia="ru-RU"/>
              </w:rPr>
            </w:pPr>
            <w:r w:rsidRPr="00187902">
              <w:rPr>
                <w:rFonts w:ascii="Times New Roman" w:eastAsia="Calibri" w:hAnsi="Times New Roman"/>
                <w:sz w:val="20"/>
                <w:szCs w:val="20"/>
                <w:lang w:eastAsia="ru-RU"/>
              </w:rPr>
              <w:t>890</w:t>
            </w:r>
          </w:p>
        </w:tc>
      </w:tr>
    </w:tbl>
    <w:p w:rsidR="00187902" w:rsidRPr="00187902" w:rsidRDefault="00187902" w:rsidP="00187902">
      <w:pPr>
        <w:autoSpaceDE w:val="0"/>
        <w:autoSpaceDN w:val="0"/>
        <w:adjustRightInd w:val="0"/>
        <w:ind w:firstLine="540"/>
        <w:jc w:val="both"/>
        <w:rPr>
          <w:rFonts w:ascii="Times New Roman" w:eastAsia="Times New Roman" w:hAnsi="Times New Roman"/>
          <w:lang w:eastAsia="ru-RU"/>
        </w:rPr>
      </w:pPr>
    </w:p>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br w:type="page"/>
      </w:r>
    </w:p>
    <w:p w:rsidR="00187902" w:rsidRPr="00187902" w:rsidRDefault="00187902" w:rsidP="00187902">
      <w:pPr>
        <w:numPr>
          <w:ilvl w:val="0"/>
          <w:numId w:val="16"/>
        </w:numPr>
        <w:tabs>
          <w:tab w:val="num" w:pos="0"/>
        </w:tabs>
        <w:ind w:firstLine="709"/>
        <w:rPr>
          <w:rFonts w:ascii="Times New Roman" w:eastAsia="Times New Roman" w:hAnsi="Times New Roman"/>
          <w:b/>
          <w:lang w:eastAsia="ru-RU"/>
        </w:rPr>
      </w:pPr>
      <w:r w:rsidRPr="00187902">
        <w:rPr>
          <w:rFonts w:ascii="Times New Roman" w:eastAsia="Times New Roman" w:hAnsi="Times New Roman"/>
          <w:b/>
          <w:lang w:eastAsia="ru-RU"/>
        </w:rPr>
        <w:lastRenderedPageBreak/>
        <w:t>Инвестиции в строительство, реконструкцию и техническое перевооружение</w:t>
      </w:r>
    </w:p>
    <w:p w:rsidR="00187902" w:rsidRPr="00187902" w:rsidRDefault="00187902" w:rsidP="00187902">
      <w:pPr>
        <w:numPr>
          <w:ilvl w:val="1"/>
          <w:numId w:val="16"/>
        </w:numPr>
        <w:ind w:firstLine="709"/>
        <w:rPr>
          <w:rFonts w:ascii="Times New Roman" w:eastAsia="Times New Roman" w:hAnsi="Times New Roman"/>
          <w:lang w:eastAsia="ru-RU"/>
        </w:rPr>
      </w:pPr>
      <w:r w:rsidRPr="00187902">
        <w:rPr>
          <w:rFonts w:ascii="Times New Roman" w:eastAsia="Times New Roman" w:hAnsi="Times New Roman"/>
          <w:lang w:eastAsia="ru-RU"/>
        </w:rPr>
        <w:t xml:space="preserve">Требуемые инвестиции в строительство и реконструкцию представлены в таблице №7. </w:t>
      </w:r>
    </w:p>
    <w:p w:rsidR="00187902" w:rsidRPr="00187902" w:rsidRDefault="00187902" w:rsidP="00187902">
      <w:pPr>
        <w:autoSpaceDE w:val="0"/>
        <w:autoSpaceDN w:val="0"/>
        <w:adjustRightInd w:val="0"/>
        <w:ind w:firstLine="709"/>
        <w:outlineLvl w:val="3"/>
        <w:rPr>
          <w:rFonts w:ascii="Times New Roman" w:eastAsia="Times New Roman" w:hAnsi="Times New Roman"/>
          <w:b/>
          <w:bCs/>
          <w:lang w:eastAsia="ru-RU"/>
        </w:rPr>
      </w:pPr>
      <w:r w:rsidRPr="00187902">
        <w:rPr>
          <w:rFonts w:ascii="Times New Roman" w:eastAsia="Times New Roman" w:hAnsi="Times New Roman"/>
          <w:b/>
          <w:bCs/>
          <w:lang w:eastAsia="ru-RU"/>
        </w:rPr>
        <w:t>6.2. Программа развития системы теплоснабжения</w:t>
      </w:r>
    </w:p>
    <w:p w:rsidR="00187902" w:rsidRPr="00187902" w:rsidRDefault="00187902" w:rsidP="00187902">
      <w:pPr>
        <w:autoSpaceDE w:val="0"/>
        <w:autoSpaceDN w:val="0"/>
        <w:adjustRightInd w:val="0"/>
        <w:jc w:val="center"/>
        <w:outlineLvl w:val="3"/>
        <w:rPr>
          <w:rFonts w:ascii="Times New Roman" w:eastAsia="Times New Roman" w:hAnsi="Times New Roman"/>
          <w:b/>
          <w:bCs/>
          <w:lang w:eastAsia="ru-RU"/>
        </w:rPr>
      </w:pP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Основные направления модернизации системы теплоснабжения:</w:t>
      </w:r>
    </w:p>
    <w:p w:rsidR="00187902" w:rsidRPr="00187902" w:rsidRDefault="00187902" w:rsidP="00187902">
      <w:pPr>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 снижение удельного расхода электроэнергии для выработки энергоресурсов на</w:t>
      </w:r>
    </w:p>
    <w:p w:rsidR="00187902" w:rsidRPr="00187902" w:rsidRDefault="00187902" w:rsidP="00187902">
      <w:pPr>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 xml:space="preserve">теплоснабжение на 15% (32 кВт.ч – 2020 г.); </w:t>
      </w:r>
      <w:r w:rsidRPr="00187902">
        <w:rPr>
          <w:rFonts w:ascii="Times New Roman" w:eastAsia="Times New Roman" w:hAnsi="Times New Roman"/>
          <w:lang w:eastAsia="ru-RU"/>
        </w:rPr>
        <w:br/>
        <w:t>- снижение потерь коммунальных ресурсов  на теплоснабжение до 4%;</w:t>
      </w:r>
    </w:p>
    <w:p w:rsidR="00187902" w:rsidRPr="00187902" w:rsidRDefault="00187902" w:rsidP="00187902">
      <w:pPr>
        <w:autoSpaceDE w:val="0"/>
        <w:autoSpaceDN w:val="0"/>
        <w:adjustRightInd w:val="0"/>
        <w:rPr>
          <w:rFonts w:ascii="Times New Roman" w:eastAsia="Times New Roman" w:hAnsi="Times New Roman"/>
          <w:lang w:eastAsia="ru-RU"/>
        </w:rPr>
      </w:pPr>
    </w:p>
    <w:p w:rsidR="00187902" w:rsidRPr="00187902" w:rsidRDefault="00187902" w:rsidP="00187902">
      <w:pPr>
        <w:tabs>
          <w:tab w:val="left" w:pos="310"/>
        </w:tabs>
        <w:jc w:val="both"/>
        <w:rPr>
          <w:rFonts w:ascii="Times New Roman" w:eastAsia="Times New Roman" w:hAnsi="Times New Roman"/>
          <w:lang w:eastAsia="ru-RU"/>
        </w:rPr>
      </w:pPr>
      <w:r w:rsidRPr="00187902">
        <w:rPr>
          <w:rFonts w:ascii="Times New Roman" w:eastAsia="Times New Roman" w:hAnsi="Times New Roman"/>
          <w:lang w:eastAsia="ru-RU"/>
        </w:rPr>
        <w:t>Сроки и этапы реализации Программы - 2021 - 2027 года</w:t>
      </w:r>
    </w:p>
    <w:p w:rsidR="00187902" w:rsidRPr="00187902" w:rsidRDefault="00187902" w:rsidP="00187902">
      <w:pPr>
        <w:numPr>
          <w:ilvl w:val="0"/>
          <w:numId w:val="18"/>
        </w:numPr>
        <w:tabs>
          <w:tab w:val="left" w:pos="310"/>
        </w:tabs>
        <w:jc w:val="both"/>
        <w:rPr>
          <w:rFonts w:ascii="Times New Roman" w:eastAsia="Times New Roman" w:hAnsi="Times New Roman"/>
          <w:lang w:eastAsia="ru-RU"/>
        </w:rPr>
      </w:pPr>
      <w:r w:rsidRPr="00187902">
        <w:rPr>
          <w:rFonts w:ascii="Times New Roman" w:eastAsia="Times New Roman" w:hAnsi="Times New Roman"/>
          <w:lang w:eastAsia="ru-RU"/>
        </w:rPr>
        <w:t>первый  этап – 202</w:t>
      </w:r>
      <w:r w:rsidR="00BD528A">
        <w:rPr>
          <w:rFonts w:ascii="Times New Roman" w:eastAsia="Times New Roman" w:hAnsi="Times New Roman"/>
          <w:lang w:eastAsia="ru-RU"/>
        </w:rPr>
        <w:t>4</w:t>
      </w:r>
      <w:r w:rsidRPr="00187902">
        <w:rPr>
          <w:rFonts w:ascii="Times New Roman" w:eastAsia="Times New Roman" w:hAnsi="Times New Roman"/>
          <w:lang w:eastAsia="ru-RU"/>
        </w:rPr>
        <w:t xml:space="preserve"> – 202</w:t>
      </w:r>
      <w:r w:rsidR="00BD528A">
        <w:rPr>
          <w:rFonts w:ascii="Times New Roman" w:eastAsia="Times New Roman" w:hAnsi="Times New Roman"/>
          <w:lang w:eastAsia="ru-RU"/>
        </w:rPr>
        <w:t>5</w:t>
      </w:r>
      <w:r w:rsidRPr="00187902">
        <w:rPr>
          <w:rFonts w:ascii="Times New Roman" w:eastAsia="Times New Roman" w:hAnsi="Times New Roman"/>
          <w:lang w:eastAsia="ru-RU"/>
        </w:rPr>
        <w:t>г.г.</w:t>
      </w:r>
    </w:p>
    <w:p w:rsidR="00187902" w:rsidRPr="00187902" w:rsidRDefault="00187902" w:rsidP="00187902">
      <w:pPr>
        <w:numPr>
          <w:ilvl w:val="0"/>
          <w:numId w:val="18"/>
        </w:numPr>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второй  этап – 202</w:t>
      </w:r>
      <w:r w:rsidR="00BD528A">
        <w:rPr>
          <w:rFonts w:ascii="Times New Roman" w:eastAsia="Times New Roman" w:hAnsi="Times New Roman"/>
          <w:lang w:eastAsia="ru-RU"/>
        </w:rPr>
        <w:t>6</w:t>
      </w:r>
      <w:r w:rsidRPr="00187902">
        <w:rPr>
          <w:rFonts w:ascii="Times New Roman" w:eastAsia="Times New Roman" w:hAnsi="Times New Roman"/>
          <w:lang w:eastAsia="ru-RU"/>
        </w:rPr>
        <w:t xml:space="preserve"> – 2027 г.г.</w:t>
      </w:r>
    </w:p>
    <w:p w:rsidR="00187902" w:rsidRPr="00187902" w:rsidRDefault="00187902" w:rsidP="00187902">
      <w:pPr>
        <w:autoSpaceDE w:val="0"/>
        <w:autoSpaceDN w:val="0"/>
        <w:adjustRightInd w:val="0"/>
        <w:rPr>
          <w:rFonts w:ascii="Times New Roman" w:eastAsia="Times New Roman" w:hAnsi="Times New Roman"/>
          <w:lang w:eastAsia="ru-RU"/>
        </w:rPr>
      </w:pPr>
    </w:p>
    <w:p w:rsidR="00187902" w:rsidRPr="00187902" w:rsidRDefault="00187902" w:rsidP="00187902">
      <w:pPr>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 xml:space="preserve">Объем финансирования  Программы составляет  </w:t>
      </w:r>
      <w:r w:rsidR="00BD528A" w:rsidRPr="00187902">
        <w:rPr>
          <w:rFonts w:ascii="Times New Roman" w:eastAsia="Times New Roman" w:hAnsi="Times New Roman"/>
          <w:lang w:eastAsia="ru-RU"/>
        </w:rPr>
        <w:t>7,36</w:t>
      </w:r>
      <w:r w:rsidRPr="00187902">
        <w:rPr>
          <w:rFonts w:ascii="Times New Roman" w:eastAsia="Times New Roman" w:hAnsi="Times New Roman"/>
          <w:lang w:eastAsia="ru-RU"/>
        </w:rPr>
        <w:t xml:space="preserve">млн.руб., в т.ч. по видам коммунальных услуг:  </w:t>
      </w:r>
    </w:p>
    <w:p w:rsidR="00187902" w:rsidRPr="00187902" w:rsidRDefault="00187902" w:rsidP="00187902">
      <w:pPr>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Первый этап:</w:t>
      </w:r>
    </w:p>
    <w:p w:rsidR="00187902" w:rsidRPr="00187902" w:rsidRDefault="00187902" w:rsidP="00187902">
      <w:pPr>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Теплоснабжение: 3,51 млн. руб.</w:t>
      </w:r>
    </w:p>
    <w:p w:rsidR="00187902" w:rsidRPr="00187902" w:rsidRDefault="00187902" w:rsidP="00187902">
      <w:pPr>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Местный бюджет – 0,526 млн.руб.</w:t>
      </w:r>
    </w:p>
    <w:p w:rsidR="00187902" w:rsidRPr="00187902" w:rsidRDefault="00187902" w:rsidP="00187902">
      <w:pPr>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Фонд модернизации – 2,808 млн.руб.</w:t>
      </w:r>
    </w:p>
    <w:p w:rsidR="00187902" w:rsidRPr="00187902" w:rsidRDefault="00187902" w:rsidP="00187902">
      <w:pPr>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Средства предприятия – 0,176 млн.руб.</w:t>
      </w:r>
    </w:p>
    <w:p w:rsidR="00187902" w:rsidRPr="00187902" w:rsidRDefault="00187902" w:rsidP="00187902">
      <w:pPr>
        <w:autoSpaceDE w:val="0"/>
        <w:autoSpaceDN w:val="0"/>
        <w:adjustRightInd w:val="0"/>
        <w:rPr>
          <w:rFonts w:ascii="Times New Roman" w:eastAsia="Times New Roman" w:hAnsi="Times New Roman"/>
          <w:lang w:eastAsia="ru-RU"/>
        </w:rPr>
      </w:pPr>
    </w:p>
    <w:p w:rsidR="00187902" w:rsidRPr="00187902" w:rsidRDefault="00187902" w:rsidP="00187902">
      <w:pPr>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Второй этап:</w:t>
      </w:r>
    </w:p>
    <w:p w:rsidR="00187902" w:rsidRPr="00187902" w:rsidRDefault="00187902" w:rsidP="00187902">
      <w:pPr>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Теплоснабжение: 3,85 млн. руб.</w:t>
      </w:r>
    </w:p>
    <w:p w:rsidR="00187902" w:rsidRPr="00187902" w:rsidRDefault="00187902" w:rsidP="00187902">
      <w:pPr>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Местный бюджет – 0,578 млн.руб.</w:t>
      </w:r>
    </w:p>
    <w:p w:rsidR="00187902" w:rsidRPr="00187902" w:rsidRDefault="00187902" w:rsidP="00187902">
      <w:pPr>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Фонд модернизации – 3,08 млн.руб.</w:t>
      </w:r>
    </w:p>
    <w:p w:rsidR="00187902" w:rsidRPr="00187902" w:rsidRDefault="00187902" w:rsidP="00187902">
      <w:pPr>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Средства предприятия – 0,192 млн.руб.</w:t>
      </w:r>
    </w:p>
    <w:p w:rsidR="00187902" w:rsidRPr="00187902" w:rsidRDefault="00187902" w:rsidP="00187902">
      <w:pPr>
        <w:ind w:firstLine="680"/>
        <w:jc w:val="both"/>
        <w:rPr>
          <w:rFonts w:ascii="Times New Roman" w:eastAsia="Times New Roman" w:hAnsi="Times New Roman"/>
          <w:lang w:eastAsia="ru-RU"/>
        </w:rPr>
      </w:pP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Анализ существующей системы теплоснабжения и дальнейших перспектив развития МО Комарьевского сельсовета Доволенского района Новосибирской области показывает, что действующие сети теплоснабжения работают на пределе ресурсной надежности. Работающее оборудование морально и физически устарело. Необходима полная модернизация системы теплоснабжения, включающая в себя реконструкцию сетей и замену устаревшего оборудования на современное, отвечающее энергосберегающим технологиям.</w:t>
      </w:r>
    </w:p>
    <w:p w:rsidR="00187902" w:rsidRPr="00187902" w:rsidRDefault="00187902" w:rsidP="00187902">
      <w:pPr>
        <w:rPr>
          <w:rFonts w:ascii="Times New Roman" w:eastAsia="Times New Roman" w:hAnsi="Times New Roman"/>
          <w:lang w:eastAsia="ru-RU"/>
        </w:rPr>
        <w:sectPr w:rsidR="00187902" w:rsidRPr="00187902" w:rsidSect="00187902">
          <w:pgSz w:w="11906" w:h="16838"/>
          <w:pgMar w:top="1134" w:right="850" w:bottom="1134" w:left="1701" w:header="708" w:footer="708" w:gutter="0"/>
          <w:cols w:space="708"/>
          <w:titlePg/>
          <w:docGrid w:linePitch="360"/>
        </w:sectPr>
      </w:pPr>
    </w:p>
    <w:p w:rsidR="00187902" w:rsidRPr="00187902" w:rsidRDefault="00187902" w:rsidP="00187902">
      <w:pPr>
        <w:autoSpaceDE w:val="0"/>
        <w:autoSpaceDN w:val="0"/>
        <w:adjustRightInd w:val="0"/>
        <w:ind w:firstLine="540"/>
        <w:jc w:val="center"/>
        <w:rPr>
          <w:rFonts w:ascii="Times New Roman" w:eastAsia="Times New Roman" w:hAnsi="Times New Roman"/>
          <w:lang w:eastAsia="ru-RU"/>
        </w:rPr>
      </w:pPr>
    </w:p>
    <w:p w:rsidR="00187902" w:rsidRPr="00187902" w:rsidRDefault="00187902" w:rsidP="00187902">
      <w:pPr>
        <w:autoSpaceDE w:val="0"/>
        <w:autoSpaceDN w:val="0"/>
        <w:adjustRightInd w:val="0"/>
        <w:ind w:firstLine="540"/>
        <w:jc w:val="center"/>
        <w:rPr>
          <w:rFonts w:ascii="Times New Roman" w:eastAsia="Times New Roman" w:hAnsi="Times New Roman"/>
          <w:lang w:eastAsia="ru-RU"/>
        </w:rPr>
      </w:pPr>
      <w:r w:rsidRPr="00187902">
        <w:rPr>
          <w:rFonts w:ascii="Times New Roman" w:eastAsia="Times New Roman" w:hAnsi="Times New Roman"/>
          <w:lang w:eastAsia="ru-RU"/>
        </w:rPr>
        <w:t xml:space="preserve">                                                                                                                                                                                           Таблица 7</w:t>
      </w:r>
    </w:p>
    <w:p w:rsidR="00187902" w:rsidRPr="00187902" w:rsidRDefault="00187902" w:rsidP="00187902">
      <w:pPr>
        <w:autoSpaceDE w:val="0"/>
        <w:autoSpaceDN w:val="0"/>
        <w:adjustRightInd w:val="0"/>
        <w:ind w:firstLine="540"/>
        <w:jc w:val="center"/>
        <w:rPr>
          <w:rFonts w:ascii="Times New Roman" w:eastAsia="Times New Roman" w:hAnsi="Times New Roman"/>
          <w:b/>
          <w:lang w:eastAsia="ru-RU"/>
        </w:rPr>
      </w:pPr>
    </w:p>
    <w:p w:rsidR="00187902" w:rsidRPr="00187902" w:rsidRDefault="00187902" w:rsidP="00187902">
      <w:pPr>
        <w:autoSpaceDE w:val="0"/>
        <w:autoSpaceDN w:val="0"/>
        <w:adjustRightInd w:val="0"/>
        <w:ind w:firstLine="540"/>
        <w:jc w:val="center"/>
        <w:rPr>
          <w:rFonts w:ascii="Times New Roman" w:eastAsia="Times New Roman" w:hAnsi="Times New Roman"/>
          <w:b/>
          <w:lang w:eastAsia="ru-RU"/>
        </w:rPr>
      </w:pPr>
      <w:r w:rsidRPr="00187902">
        <w:rPr>
          <w:rFonts w:ascii="Times New Roman" w:eastAsia="Times New Roman" w:hAnsi="Times New Roman"/>
          <w:b/>
          <w:lang w:eastAsia="ru-RU"/>
        </w:rPr>
        <w:t>Перечень мероприятий по модернизации теплоснабжения в с.Комарье МО Комарьевского сельсовета</w:t>
      </w:r>
    </w:p>
    <w:p w:rsidR="00187902" w:rsidRPr="00187902" w:rsidRDefault="00187902" w:rsidP="00187902">
      <w:pPr>
        <w:autoSpaceDE w:val="0"/>
        <w:autoSpaceDN w:val="0"/>
        <w:adjustRightInd w:val="0"/>
        <w:ind w:firstLine="540"/>
        <w:jc w:val="center"/>
        <w:rPr>
          <w:rFonts w:ascii="Times New Roman" w:eastAsia="Times New Roman" w:hAnsi="Times New Roman"/>
          <w:b/>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60"/>
        <w:gridCol w:w="4791"/>
        <w:gridCol w:w="780"/>
        <w:gridCol w:w="2511"/>
        <w:gridCol w:w="780"/>
        <w:gridCol w:w="711"/>
        <w:gridCol w:w="721"/>
        <w:gridCol w:w="721"/>
        <w:gridCol w:w="2602"/>
      </w:tblGrid>
      <w:tr w:rsidR="00BD528A" w:rsidRPr="00187902" w:rsidTr="00BD528A">
        <w:trPr>
          <w:cantSplit/>
          <w:trHeight w:val="330"/>
        </w:trPr>
        <w:tc>
          <w:tcPr>
            <w:tcW w:w="0" w:type="auto"/>
            <w:vMerge w:val="restart"/>
          </w:tcPr>
          <w:p w:rsidR="00BD528A" w:rsidRPr="00187902" w:rsidRDefault="00BD528A" w:rsidP="00187902">
            <w:pPr>
              <w:widowControl w:val="0"/>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 п/п</w:t>
            </w:r>
          </w:p>
        </w:tc>
        <w:tc>
          <w:tcPr>
            <w:tcW w:w="0" w:type="auto"/>
            <w:vMerge w:val="restart"/>
          </w:tcPr>
          <w:p w:rsidR="00BD528A" w:rsidRPr="00187902" w:rsidRDefault="00BD528A" w:rsidP="00187902">
            <w:pPr>
              <w:widowControl w:val="0"/>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Наименование мероприятия</w:t>
            </w:r>
          </w:p>
        </w:tc>
        <w:tc>
          <w:tcPr>
            <w:tcW w:w="0" w:type="auto"/>
            <w:vMerge w:val="restart"/>
          </w:tcPr>
          <w:p w:rsidR="00BD528A" w:rsidRPr="00187902" w:rsidRDefault="00BD528A" w:rsidP="00187902">
            <w:pPr>
              <w:widowControl w:val="0"/>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Кол-во</w:t>
            </w:r>
          </w:p>
        </w:tc>
        <w:tc>
          <w:tcPr>
            <w:tcW w:w="0" w:type="auto"/>
            <w:vMerge w:val="restart"/>
          </w:tcPr>
          <w:p w:rsidR="00BD528A" w:rsidRPr="00187902" w:rsidRDefault="00BD528A" w:rsidP="00187902">
            <w:pPr>
              <w:widowControl w:val="0"/>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всего по программе млн.руб.</w:t>
            </w:r>
          </w:p>
        </w:tc>
        <w:tc>
          <w:tcPr>
            <w:tcW w:w="3085" w:type="dxa"/>
            <w:gridSpan w:val="4"/>
          </w:tcPr>
          <w:p w:rsidR="00BD528A" w:rsidRPr="00187902" w:rsidRDefault="00BD528A" w:rsidP="00187902">
            <w:pPr>
              <w:widowControl w:val="0"/>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 xml:space="preserve">в т.ч. реализация программы по годам </w:t>
            </w:r>
          </w:p>
        </w:tc>
        <w:tc>
          <w:tcPr>
            <w:tcW w:w="0" w:type="auto"/>
            <w:vMerge w:val="restart"/>
          </w:tcPr>
          <w:p w:rsidR="00BD528A" w:rsidRPr="00187902" w:rsidRDefault="00BD528A" w:rsidP="00187902">
            <w:pPr>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Обоснование мероприятий</w:t>
            </w:r>
          </w:p>
        </w:tc>
      </w:tr>
      <w:tr w:rsidR="00BD528A" w:rsidRPr="00187902" w:rsidTr="00BD528A">
        <w:trPr>
          <w:cantSplit/>
          <w:trHeight w:val="300"/>
        </w:trPr>
        <w:tc>
          <w:tcPr>
            <w:tcW w:w="0" w:type="auto"/>
            <w:vMerge/>
          </w:tcPr>
          <w:p w:rsidR="00BD528A" w:rsidRPr="00187902" w:rsidRDefault="00BD528A" w:rsidP="00187902">
            <w:pPr>
              <w:widowControl w:val="0"/>
              <w:tabs>
                <w:tab w:val="left" w:pos="4923"/>
                <w:tab w:val="left" w:pos="6085"/>
              </w:tabs>
              <w:autoSpaceDE w:val="0"/>
              <w:autoSpaceDN w:val="0"/>
              <w:adjustRightInd w:val="0"/>
              <w:jc w:val="center"/>
              <w:rPr>
                <w:rFonts w:ascii="Times New Roman" w:eastAsia="Times New Roman" w:hAnsi="Times New Roman"/>
                <w:lang w:eastAsia="ru-RU"/>
              </w:rPr>
            </w:pPr>
          </w:p>
        </w:tc>
        <w:tc>
          <w:tcPr>
            <w:tcW w:w="0" w:type="auto"/>
            <w:vMerge/>
          </w:tcPr>
          <w:p w:rsidR="00BD528A" w:rsidRPr="00187902" w:rsidRDefault="00BD528A" w:rsidP="00187902">
            <w:pPr>
              <w:widowControl w:val="0"/>
              <w:tabs>
                <w:tab w:val="left" w:pos="4923"/>
                <w:tab w:val="left" w:pos="6085"/>
              </w:tabs>
              <w:autoSpaceDE w:val="0"/>
              <w:autoSpaceDN w:val="0"/>
              <w:adjustRightInd w:val="0"/>
              <w:jc w:val="center"/>
              <w:rPr>
                <w:rFonts w:ascii="Times New Roman" w:eastAsia="Times New Roman" w:hAnsi="Times New Roman"/>
                <w:lang w:eastAsia="ru-RU"/>
              </w:rPr>
            </w:pPr>
          </w:p>
        </w:tc>
        <w:tc>
          <w:tcPr>
            <w:tcW w:w="0" w:type="auto"/>
            <w:vMerge/>
          </w:tcPr>
          <w:p w:rsidR="00BD528A" w:rsidRPr="00187902" w:rsidRDefault="00BD528A" w:rsidP="00187902">
            <w:pPr>
              <w:widowControl w:val="0"/>
              <w:tabs>
                <w:tab w:val="left" w:pos="4923"/>
                <w:tab w:val="left" w:pos="6085"/>
              </w:tabs>
              <w:autoSpaceDE w:val="0"/>
              <w:autoSpaceDN w:val="0"/>
              <w:adjustRightInd w:val="0"/>
              <w:jc w:val="center"/>
              <w:rPr>
                <w:rFonts w:ascii="Times New Roman" w:eastAsia="Times New Roman" w:hAnsi="Times New Roman"/>
                <w:lang w:eastAsia="ru-RU"/>
              </w:rPr>
            </w:pPr>
          </w:p>
        </w:tc>
        <w:tc>
          <w:tcPr>
            <w:tcW w:w="0" w:type="auto"/>
            <w:vMerge/>
          </w:tcPr>
          <w:p w:rsidR="00BD528A" w:rsidRPr="00187902" w:rsidRDefault="00BD528A" w:rsidP="00187902">
            <w:pPr>
              <w:widowControl w:val="0"/>
              <w:tabs>
                <w:tab w:val="left" w:pos="4923"/>
                <w:tab w:val="left" w:pos="6085"/>
              </w:tabs>
              <w:autoSpaceDE w:val="0"/>
              <w:autoSpaceDN w:val="0"/>
              <w:adjustRightInd w:val="0"/>
              <w:jc w:val="center"/>
              <w:rPr>
                <w:rFonts w:ascii="Times New Roman" w:eastAsia="Times New Roman" w:hAnsi="Times New Roman"/>
                <w:lang w:eastAsia="ru-RU"/>
              </w:rPr>
            </w:pPr>
          </w:p>
        </w:tc>
        <w:tc>
          <w:tcPr>
            <w:tcW w:w="0" w:type="auto"/>
            <w:gridSpan w:val="2"/>
          </w:tcPr>
          <w:p w:rsidR="00BD528A" w:rsidRPr="00187902" w:rsidRDefault="00BD528A" w:rsidP="00187902">
            <w:pPr>
              <w:widowControl w:val="0"/>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первый этап</w:t>
            </w:r>
          </w:p>
        </w:tc>
        <w:tc>
          <w:tcPr>
            <w:tcW w:w="1536" w:type="dxa"/>
            <w:gridSpan w:val="2"/>
          </w:tcPr>
          <w:p w:rsidR="00BD528A" w:rsidRPr="00187902" w:rsidRDefault="00BD528A" w:rsidP="00187902">
            <w:pPr>
              <w:widowControl w:val="0"/>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второй этап</w:t>
            </w:r>
          </w:p>
        </w:tc>
        <w:tc>
          <w:tcPr>
            <w:tcW w:w="0" w:type="auto"/>
            <w:vMerge/>
          </w:tcPr>
          <w:p w:rsidR="00BD528A" w:rsidRPr="00187902" w:rsidRDefault="00BD528A" w:rsidP="00187902">
            <w:pPr>
              <w:tabs>
                <w:tab w:val="left" w:pos="4923"/>
                <w:tab w:val="left" w:pos="6085"/>
              </w:tabs>
              <w:autoSpaceDE w:val="0"/>
              <w:autoSpaceDN w:val="0"/>
              <w:adjustRightInd w:val="0"/>
              <w:jc w:val="center"/>
              <w:rPr>
                <w:rFonts w:ascii="Times New Roman" w:eastAsia="Times New Roman" w:hAnsi="Times New Roman"/>
                <w:lang w:eastAsia="ru-RU"/>
              </w:rPr>
            </w:pPr>
          </w:p>
        </w:tc>
      </w:tr>
      <w:tr w:rsidR="00BD528A" w:rsidRPr="00187902" w:rsidTr="00383EBC">
        <w:trPr>
          <w:cantSplit/>
          <w:trHeight w:val="240"/>
        </w:trPr>
        <w:tc>
          <w:tcPr>
            <w:tcW w:w="0" w:type="auto"/>
            <w:vMerge/>
          </w:tcPr>
          <w:p w:rsidR="00BD528A" w:rsidRPr="00187902" w:rsidRDefault="00BD528A" w:rsidP="00187902">
            <w:pPr>
              <w:tabs>
                <w:tab w:val="left" w:pos="4923"/>
                <w:tab w:val="left" w:pos="6085"/>
              </w:tabs>
              <w:autoSpaceDE w:val="0"/>
              <w:autoSpaceDN w:val="0"/>
              <w:adjustRightInd w:val="0"/>
              <w:jc w:val="center"/>
              <w:rPr>
                <w:rFonts w:ascii="Times New Roman" w:eastAsia="Times New Roman" w:hAnsi="Times New Roman"/>
                <w:lang w:eastAsia="ru-RU"/>
              </w:rPr>
            </w:pPr>
          </w:p>
        </w:tc>
        <w:tc>
          <w:tcPr>
            <w:tcW w:w="0" w:type="auto"/>
            <w:vMerge/>
          </w:tcPr>
          <w:p w:rsidR="00BD528A" w:rsidRPr="00187902" w:rsidRDefault="00BD528A" w:rsidP="00187902">
            <w:pPr>
              <w:tabs>
                <w:tab w:val="left" w:pos="4923"/>
                <w:tab w:val="left" w:pos="6085"/>
              </w:tabs>
              <w:autoSpaceDE w:val="0"/>
              <w:autoSpaceDN w:val="0"/>
              <w:adjustRightInd w:val="0"/>
              <w:jc w:val="center"/>
              <w:rPr>
                <w:rFonts w:ascii="Times New Roman" w:eastAsia="Times New Roman" w:hAnsi="Times New Roman"/>
                <w:lang w:eastAsia="ru-RU"/>
              </w:rPr>
            </w:pPr>
          </w:p>
        </w:tc>
        <w:tc>
          <w:tcPr>
            <w:tcW w:w="0" w:type="auto"/>
            <w:vMerge/>
          </w:tcPr>
          <w:p w:rsidR="00BD528A" w:rsidRPr="00187902" w:rsidRDefault="00BD528A" w:rsidP="00187902">
            <w:pPr>
              <w:tabs>
                <w:tab w:val="left" w:pos="4923"/>
                <w:tab w:val="left" w:pos="6085"/>
              </w:tabs>
              <w:autoSpaceDE w:val="0"/>
              <w:autoSpaceDN w:val="0"/>
              <w:adjustRightInd w:val="0"/>
              <w:jc w:val="center"/>
              <w:rPr>
                <w:rFonts w:ascii="Times New Roman" w:eastAsia="Times New Roman" w:hAnsi="Times New Roman"/>
                <w:lang w:eastAsia="ru-RU"/>
              </w:rPr>
            </w:pPr>
          </w:p>
        </w:tc>
        <w:tc>
          <w:tcPr>
            <w:tcW w:w="0" w:type="auto"/>
            <w:vMerge/>
          </w:tcPr>
          <w:p w:rsidR="00BD528A" w:rsidRPr="00187902" w:rsidRDefault="00BD528A" w:rsidP="00187902">
            <w:pPr>
              <w:tabs>
                <w:tab w:val="left" w:pos="4923"/>
                <w:tab w:val="left" w:pos="6085"/>
              </w:tabs>
              <w:autoSpaceDE w:val="0"/>
              <w:autoSpaceDN w:val="0"/>
              <w:adjustRightInd w:val="0"/>
              <w:jc w:val="center"/>
              <w:rPr>
                <w:rFonts w:ascii="Times New Roman" w:eastAsia="Times New Roman" w:hAnsi="Times New Roman"/>
                <w:lang w:eastAsia="ru-RU"/>
              </w:rPr>
            </w:pPr>
          </w:p>
        </w:tc>
        <w:tc>
          <w:tcPr>
            <w:tcW w:w="0" w:type="auto"/>
          </w:tcPr>
          <w:p w:rsidR="00BD528A" w:rsidRPr="00187902" w:rsidRDefault="00BD528A" w:rsidP="00BD528A">
            <w:pPr>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202</w:t>
            </w:r>
            <w:r>
              <w:rPr>
                <w:rFonts w:ascii="Times New Roman" w:eastAsia="Times New Roman" w:hAnsi="Times New Roman"/>
                <w:lang w:eastAsia="ru-RU"/>
              </w:rPr>
              <w:t>4</w:t>
            </w:r>
          </w:p>
        </w:tc>
        <w:tc>
          <w:tcPr>
            <w:tcW w:w="0" w:type="auto"/>
          </w:tcPr>
          <w:p w:rsidR="00BD528A" w:rsidRPr="00187902" w:rsidRDefault="00BD528A" w:rsidP="00BD528A">
            <w:pPr>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202</w:t>
            </w:r>
            <w:r>
              <w:rPr>
                <w:rFonts w:ascii="Times New Roman" w:eastAsia="Times New Roman" w:hAnsi="Times New Roman"/>
                <w:lang w:eastAsia="ru-RU"/>
              </w:rPr>
              <w:t>5</w:t>
            </w:r>
          </w:p>
        </w:tc>
        <w:tc>
          <w:tcPr>
            <w:tcW w:w="0" w:type="auto"/>
          </w:tcPr>
          <w:p w:rsidR="00BD528A" w:rsidRPr="00187902" w:rsidRDefault="00BD528A" w:rsidP="00BD528A">
            <w:pPr>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202</w:t>
            </w:r>
            <w:r>
              <w:rPr>
                <w:rFonts w:ascii="Times New Roman" w:eastAsia="Times New Roman" w:hAnsi="Times New Roman"/>
                <w:lang w:eastAsia="ru-RU"/>
              </w:rPr>
              <w:t>6</w:t>
            </w:r>
          </w:p>
        </w:tc>
        <w:tc>
          <w:tcPr>
            <w:tcW w:w="0" w:type="auto"/>
            <w:tcBorders>
              <w:top w:val="nil"/>
            </w:tcBorders>
          </w:tcPr>
          <w:p w:rsidR="00BD528A" w:rsidRPr="00187902" w:rsidRDefault="00BD528A" w:rsidP="00BD528A">
            <w:pPr>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202</w:t>
            </w:r>
            <w:r>
              <w:rPr>
                <w:rFonts w:ascii="Times New Roman" w:eastAsia="Times New Roman" w:hAnsi="Times New Roman"/>
                <w:lang w:eastAsia="ru-RU"/>
              </w:rPr>
              <w:t>7</w:t>
            </w:r>
          </w:p>
        </w:tc>
        <w:tc>
          <w:tcPr>
            <w:tcW w:w="0" w:type="auto"/>
          </w:tcPr>
          <w:p w:rsidR="00BD528A" w:rsidRPr="00187902" w:rsidRDefault="00BD528A" w:rsidP="00187902">
            <w:pPr>
              <w:tabs>
                <w:tab w:val="left" w:pos="4923"/>
                <w:tab w:val="left" w:pos="6085"/>
              </w:tabs>
              <w:autoSpaceDE w:val="0"/>
              <w:autoSpaceDN w:val="0"/>
              <w:adjustRightInd w:val="0"/>
              <w:jc w:val="center"/>
              <w:rPr>
                <w:rFonts w:ascii="Times New Roman" w:eastAsia="Times New Roman" w:hAnsi="Times New Roman"/>
                <w:lang w:eastAsia="ru-RU"/>
              </w:rPr>
            </w:pPr>
          </w:p>
        </w:tc>
      </w:tr>
      <w:tr w:rsidR="00BD528A" w:rsidRPr="00187902" w:rsidTr="00383EBC">
        <w:trPr>
          <w:cantSplit/>
          <w:trHeight w:val="240"/>
        </w:trPr>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с.Комарье</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r>
      <w:tr w:rsidR="00BD528A" w:rsidRPr="00187902" w:rsidTr="00383EBC">
        <w:trPr>
          <w:cantSplit/>
          <w:trHeight w:val="240"/>
        </w:trPr>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1</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 xml:space="preserve">Модернизация тепловых сетей в двухтрубном исчислении </w:t>
            </w:r>
          </w:p>
        </w:tc>
        <w:tc>
          <w:tcPr>
            <w:tcW w:w="0" w:type="auto"/>
          </w:tcPr>
          <w:p w:rsidR="00BD528A" w:rsidRPr="00187902" w:rsidRDefault="00BD528A" w:rsidP="00187902">
            <w:pPr>
              <w:rPr>
                <w:rFonts w:ascii="Times New Roman" w:eastAsia="Times New Roman" w:hAnsi="Times New Roman"/>
                <w:lang w:eastAsia="ru-RU"/>
              </w:rPr>
            </w:pPr>
          </w:p>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2000 м</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4,6</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1,15</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1,15</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1,15</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1,15</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инвестиционная программа</w:t>
            </w:r>
          </w:p>
        </w:tc>
      </w:tr>
      <w:tr w:rsidR="00BD528A" w:rsidRPr="00187902" w:rsidTr="00383EBC">
        <w:trPr>
          <w:cantSplit/>
          <w:trHeight w:val="240"/>
        </w:trPr>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2</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Реконструкция здания котельной</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0,6</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0,2</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0,2</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0,2</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инвестиционная программа</w:t>
            </w:r>
          </w:p>
        </w:tc>
      </w:tr>
      <w:tr w:rsidR="00BD528A" w:rsidRPr="00187902" w:rsidTr="00383EBC">
        <w:trPr>
          <w:cantSplit/>
          <w:trHeight w:val="240"/>
        </w:trPr>
        <w:tc>
          <w:tcPr>
            <w:tcW w:w="0" w:type="auto"/>
            <w:vMerge w:val="restart"/>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3</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Приобретение котельного оборудования:</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инвестиционная программа</w:t>
            </w:r>
          </w:p>
        </w:tc>
      </w:tr>
      <w:tr w:rsidR="00BD528A" w:rsidRPr="00187902" w:rsidTr="00383EBC">
        <w:trPr>
          <w:cantSplit/>
          <w:trHeight w:val="240"/>
        </w:trPr>
        <w:tc>
          <w:tcPr>
            <w:tcW w:w="0" w:type="auto"/>
            <w:vMerge/>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 xml:space="preserve">водогрейный котел </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4 шт.</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1,8</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0,45</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Pr>
                <w:rFonts w:ascii="Times New Roman" w:eastAsia="Times New Roman" w:hAnsi="Times New Roman"/>
                <w:lang w:eastAsia="ru-RU"/>
              </w:rPr>
              <w:t>1,35</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r>
      <w:tr w:rsidR="00BD528A" w:rsidRPr="00187902" w:rsidTr="00383EBC">
        <w:trPr>
          <w:cantSplit/>
          <w:trHeight w:val="240"/>
        </w:trPr>
        <w:tc>
          <w:tcPr>
            <w:tcW w:w="0" w:type="auto"/>
            <w:vMerge/>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дымосос</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0,085</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0,085</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r>
      <w:tr w:rsidR="00BD528A" w:rsidRPr="00187902" w:rsidTr="00383EBC">
        <w:trPr>
          <w:cantSplit/>
          <w:trHeight w:val="240"/>
        </w:trPr>
        <w:tc>
          <w:tcPr>
            <w:tcW w:w="0" w:type="auto"/>
            <w:vMerge/>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 xml:space="preserve">циркуляционный насос </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2 шт.</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0,16</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0,16</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r>
      <w:tr w:rsidR="00BD528A" w:rsidRPr="00187902" w:rsidTr="00383EBC">
        <w:trPr>
          <w:cantSplit/>
          <w:trHeight w:val="240"/>
        </w:trPr>
        <w:tc>
          <w:tcPr>
            <w:tcW w:w="0" w:type="auto"/>
            <w:vMerge/>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 xml:space="preserve">золоуловитель </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2 шт.</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0,05</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0,05</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r>
      <w:tr w:rsidR="00BD528A" w:rsidRPr="00187902" w:rsidTr="00383EBC">
        <w:trPr>
          <w:cantSplit/>
          <w:trHeight w:val="240"/>
        </w:trPr>
        <w:tc>
          <w:tcPr>
            <w:tcW w:w="0" w:type="auto"/>
            <w:vMerge/>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электросталь</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0,065</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0,065</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r>
      <w:tr w:rsidR="00BD528A" w:rsidRPr="00187902" w:rsidTr="00383EBC">
        <w:trPr>
          <w:cantSplit/>
          <w:trHeight w:val="240"/>
        </w:trPr>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ИТОГО по мероприятиям</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7,36</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2,16</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1,35</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1,35</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r>
              <w:rPr>
                <w:rFonts w:ascii="Times New Roman" w:eastAsia="Times New Roman" w:hAnsi="Times New Roman"/>
                <w:lang w:eastAsia="ru-RU"/>
              </w:rPr>
              <w:t>2,5</w:t>
            </w:r>
          </w:p>
        </w:tc>
        <w:tc>
          <w:tcPr>
            <w:tcW w:w="0" w:type="auto"/>
          </w:tcPr>
          <w:p w:rsidR="00BD528A" w:rsidRPr="00187902" w:rsidRDefault="00BD528A" w:rsidP="00187902">
            <w:pPr>
              <w:tabs>
                <w:tab w:val="left" w:pos="4923"/>
                <w:tab w:val="left" w:pos="6085"/>
              </w:tabs>
              <w:autoSpaceDE w:val="0"/>
              <w:autoSpaceDN w:val="0"/>
              <w:adjustRightInd w:val="0"/>
              <w:rPr>
                <w:rFonts w:ascii="Times New Roman" w:eastAsia="Times New Roman" w:hAnsi="Times New Roman"/>
                <w:lang w:eastAsia="ru-RU"/>
              </w:rPr>
            </w:pPr>
          </w:p>
        </w:tc>
      </w:tr>
    </w:tbl>
    <w:p w:rsidR="00187902" w:rsidRPr="00187902" w:rsidRDefault="00187902" w:rsidP="00187902">
      <w:pPr>
        <w:rPr>
          <w:rFonts w:ascii="Times New Roman" w:eastAsia="Times New Roman" w:hAnsi="Times New Roman"/>
          <w:lang w:eastAsia="ru-RU"/>
        </w:rPr>
        <w:sectPr w:rsidR="00187902" w:rsidRPr="00187902" w:rsidSect="00187902">
          <w:footerReference w:type="default" r:id="rId7"/>
          <w:pgSz w:w="16838" w:h="11906" w:orient="landscape"/>
          <w:pgMar w:top="1134" w:right="850" w:bottom="1134" w:left="1701" w:header="708" w:footer="708" w:gutter="0"/>
          <w:cols w:space="708"/>
          <w:docGrid w:linePitch="360"/>
        </w:sectPr>
      </w:pPr>
    </w:p>
    <w:p w:rsidR="00187902" w:rsidRPr="00187902" w:rsidRDefault="00187902" w:rsidP="00187902">
      <w:pPr>
        <w:rPr>
          <w:rFonts w:ascii="Times New Roman" w:eastAsia="Times New Roman" w:hAnsi="Times New Roman"/>
          <w:lang w:eastAsia="ru-RU"/>
        </w:rPr>
      </w:pPr>
    </w:p>
    <w:p w:rsidR="00187902" w:rsidRPr="00187902" w:rsidRDefault="00187902" w:rsidP="00187902">
      <w:pPr>
        <w:numPr>
          <w:ilvl w:val="0"/>
          <w:numId w:val="16"/>
        </w:numPr>
        <w:tabs>
          <w:tab w:val="num" w:pos="0"/>
        </w:tabs>
        <w:ind w:firstLine="709"/>
        <w:rPr>
          <w:rFonts w:ascii="Times New Roman" w:eastAsia="Times New Roman" w:hAnsi="Times New Roman"/>
          <w:b/>
          <w:lang w:eastAsia="ru-RU"/>
        </w:rPr>
      </w:pPr>
      <w:r w:rsidRPr="00187902">
        <w:rPr>
          <w:rFonts w:ascii="Times New Roman" w:eastAsia="Times New Roman" w:hAnsi="Times New Roman"/>
          <w:b/>
          <w:lang w:eastAsia="ru-RU"/>
        </w:rPr>
        <w:t>Решение об определении единой теплоснабжающей организации (организаций)</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На сегодняшний день, система теплоснабжения с. Комарье обеспечивается  услугами </w:t>
      </w:r>
      <w:r w:rsidR="00BD528A">
        <w:rPr>
          <w:rFonts w:ascii="Times New Roman" w:eastAsia="Times New Roman" w:hAnsi="Times New Roman"/>
          <w:lang w:eastAsia="ru-RU"/>
        </w:rPr>
        <w:t>Доволенского МУП «Теплосеть №1»</w:t>
      </w:r>
      <w:r w:rsidRPr="00187902">
        <w:rPr>
          <w:rFonts w:ascii="Times New Roman" w:eastAsia="Times New Roman" w:hAnsi="Times New Roman"/>
          <w:lang w:eastAsia="ru-RU"/>
        </w:rPr>
        <w:t>.  Других предложений по единой теплоснабжающей организации нет.</w:t>
      </w:r>
    </w:p>
    <w:p w:rsidR="00187902" w:rsidRPr="00187902" w:rsidRDefault="00187902" w:rsidP="00187902">
      <w:pPr>
        <w:ind w:firstLine="426"/>
        <w:rPr>
          <w:rFonts w:ascii="Times New Roman" w:eastAsia="Times New Roman" w:hAnsi="Times New Roman"/>
          <w:lang w:eastAsia="ru-RU"/>
        </w:rPr>
      </w:pPr>
    </w:p>
    <w:p w:rsidR="00187902" w:rsidRPr="00187902" w:rsidRDefault="00187902" w:rsidP="00187902">
      <w:pPr>
        <w:numPr>
          <w:ilvl w:val="0"/>
          <w:numId w:val="16"/>
        </w:numPr>
        <w:tabs>
          <w:tab w:val="num" w:pos="0"/>
        </w:tabs>
        <w:ind w:firstLine="709"/>
        <w:rPr>
          <w:rFonts w:ascii="Times New Roman" w:eastAsia="Times New Roman" w:hAnsi="Times New Roman"/>
          <w:b/>
          <w:lang w:eastAsia="ru-RU"/>
        </w:rPr>
      </w:pPr>
      <w:r w:rsidRPr="00187902">
        <w:rPr>
          <w:rFonts w:ascii="Times New Roman" w:eastAsia="Times New Roman" w:hAnsi="Times New Roman"/>
          <w:b/>
          <w:lang w:eastAsia="ru-RU"/>
        </w:rPr>
        <w:t>Решения о распределении тепловой нагрузки между источниками тепловой энергии.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szCs w:val="28"/>
          <w:lang w:eastAsia="ru-RU"/>
        </w:rPr>
        <w:t xml:space="preserve">Имеется 1 источник тепловой энергии – котельная </w:t>
      </w:r>
      <w:r w:rsidR="008E257C">
        <w:rPr>
          <w:rFonts w:ascii="Times New Roman" w:eastAsia="Times New Roman" w:hAnsi="Times New Roman"/>
          <w:szCs w:val="28"/>
          <w:lang w:eastAsia="ru-RU"/>
        </w:rPr>
        <w:t>Доволенского МУП «Теплосеть №1»</w:t>
      </w:r>
      <w:r w:rsidRPr="00187902">
        <w:rPr>
          <w:rFonts w:ascii="Times New Roman" w:eastAsia="Times New Roman" w:hAnsi="Times New Roman"/>
          <w:szCs w:val="28"/>
          <w:lang w:eastAsia="ru-RU"/>
        </w:rPr>
        <w:t xml:space="preserve">. </w:t>
      </w:r>
      <w:r w:rsidRPr="00187902">
        <w:rPr>
          <w:rFonts w:ascii="Times New Roman" w:eastAsia="Times New Roman" w:hAnsi="Times New Roman"/>
          <w:lang w:eastAsia="ru-RU"/>
        </w:rPr>
        <w:t>Согласно проведенному тепловому и гидравлическому режимов,  с учетом выполнения всех необходимых мероприятий, в том числе:</w:t>
      </w:r>
    </w:p>
    <w:p w:rsidR="00187902" w:rsidRPr="00187902" w:rsidRDefault="00187902" w:rsidP="00187902">
      <w:pPr>
        <w:numPr>
          <w:ilvl w:val="0"/>
          <w:numId w:val="17"/>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 перекладки трубопроводов из новых труб;</w:t>
      </w:r>
    </w:p>
    <w:p w:rsidR="00187902" w:rsidRPr="00187902" w:rsidRDefault="00187902" w:rsidP="00187902">
      <w:pPr>
        <w:numPr>
          <w:ilvl w:val="0"/>
          <w:numId w:val="17"/>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 проектированием изоляции на новых участках по нормативу от 1.11.2003 г.;</w:t>
      </w:r>
    </w:p>
    <w:p w:rsidR="00187902" w:rsidRPr="00187902" w:rsidRDefault="00187902" w:rsidP="00187902">
      <w:pPr>
        <w:numPr>
          <w:ilvl w:val="0"/>
          <w:numId w:val="17"/>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установкой шайб на потребителях, для распределения теплоносителя согласно тепловой нагрузке потребителя;</w:t>
      </w:r>
    </w:p>
    <w:p w:rsidR="00187902" w:rsidRPr="00187902" w:rsidRDefault="00187902" w:rsidP="00187902">
      <w:pPr>
        <w:numPr>
          <w:ilvl w:val="0"/>
          <w:numId w:val="17"/>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грамотный подбор котельного оборудования на источниках теплоснабжения с учетом температурного графика 95-70 ᴼС;</w:t>
      </w:r>
    </w:p>
    <w:p w:rsidR="00187902" w:rsidRPr="00187902" w:rsidRDefault="00187902" w:rsidP="00187902">
      <w:pPr>
        <w:numPr>
          <w:ilvl w:val="0"/>
          <w:numId w:val="17"/>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установка сетевых насосов, соответствующих всем необходимым требованиям по напору и расходу теплоносителя;</w:t>
      </w:r>
    </w:p>
    <w:p w:rsidR="00187902" w:rsidRPr="00187902" w:rsidRDefault="00187902" w:rsidP="00187902">
      <w:pPr>
        <w:numPr>
          <w:ilvl w:val="0"/>
          <w:numId w:val="17"/>
        </w:numPr>
        <w:ind w:firstLine="709"/>
        <w:jc w:val="both"/>
        <w:rPr>
          <w:rFonts w:ascii="Times New Roman" w:eastAsia="Times New Roman" w:hAnsi="Times New Roman"/>
          <w:lang w:eastAsia="ru-RU"/>
        </w:rPr>
      </w:pPr>
      <w:r w:rsidRPr="00187902">
        <w:rPr>
          <w:rFonts w:ascii="Times New Roman" w:eastAsia="Times New Roman" w:hAnsi="Times New Roman"/>
          <w:lang w:eastAsia="ru-RU"/>
        </w:rPr>
        <w:t>4 перспективных потребителя согласно представленному списку.</w:t>
      </w:r>
    </w:p>
    <w:p w:rsidR="00187902" w:rsidRPr="00187902" w:rsidRDefault="00187902" w:rsidP="00187902">
      <w:pPr>
        <w:ind w:firstLine="680"/>
        <w:jc w:val="both"/>
        <w:rPr>
          <w:rFonts w:ascii="Times New Roman" w:eastAsia="Times New Roman" w:hAnsi="Times New Roman"/>
          <w:lang w:eastAsia="ru-RU"/>
        </w:rPr>
      </w:pPr>
    </w:p>
    <w:p w:rsidR="00187902" w:rsidRPr="00187902" w:rsidRDefault="00187902" w:rsidP="00187902">
      <w:pPr>
        <w:numPr>
          <w:ilvl w:val="0"/>
          <w:numId w:val="16"/>
        </w:numPr>
        <w:tabs>
          <w:tab w:val="num" w:pos="0"/>
        </w:tabs>
        <w:ind w:firstLine="709"/>
        <w:rPr>
          <w:rFonts w:ascii="Times New Roman" w:eastAsia="Times New Roman" w:hAnsi="Times New Roman"/>
          <w:b/>
          <w:lang w:eastAsia="ru-RU"/>
        </w:rPr>
      </w:pPr>
      <w:r w:rsidRPr="00187902">
        <w:rPr>
          <w:rFonts w:ascii="Times New Roman" w:eastAsia="Times New Roman" w:hAnsi="Times New Roman"/>
          <w:b/>
          <w:lang w:eastAsia="ru-RU"/>
        </w:rPr>
        <w:t>Решения по бесхозяйным тепловым сетям</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 ходе выполнения работ, бесхозяйственных тепловых сетей не обнаружено.</w:t>
      </w:r>
    </w:p>
    <w:p w:rsidR="00187902" w:rsidRPr="00187902" w:rsidRDefault="00187902" w:rsidP="00187902">
      <w:pPr>
        <w:ind w:left="720"/>
        <w:jc w:val="both"/>
        <w:rPr>
          <w:rFonts w:ascii="Times New Roman" w:eastAsia="Times New Roman" w:hAnsi="Times New Roman"/>
          <w:lang w:eastAsia="ru-RU"/>
        </w:rPr>
      </w:pPr>
    </w:p>
    <w:p w:rsidR="00187902" w:rsidRPr="00187902" w:rsidRDefault="00187902" w:rsidP="00187902">
      <w:pPr>
        <w:jc w:val="both"/>
        <w:rPr>
          <w:rFonts w:ascii="Times New Roman" w:eastAsia="Times New Roman" w:hAnsi="Times New Roman"/>
          <w:sz w:val="28"/>
          <w:szCs w:val="28"/>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187902" w:rsidRPr="00187902" w:rsidRDefault="00187902" w:rsidP="00187902">
      <w:pPr>
        <w:jc w:val="center"/>
        <w:rPr>
          <w:rFonts w:ascii="Times New Roman" w:eastAsia="Times New Roman" w:hAnsi="Times New Roman"/>
          <w:b/>
          <w:lang w:eastAsia="ru-RU"/>
        </w:rPr>
      </w:pPr>
    </w:p>
    <w:p w:rsidR="00CE1404" w:rsidRPr="00187902" w:rsidRDefault="00CE1404" w:rsidP="00CE1404">
      <w:pPr>
        <w:jc w:val="center"/>
        <w:rPr>
          <w:rFonts w:ascii="Times New Roman" w:eastAsia="Times New Roman" w:hAnsi="Times New Roman"/>
          <w:b/>
          <w:sz w:val="28"/>
          <w:szCs w:val="28"/>
          <w:lang w:eastAsia="ru-RU"/>
        </w:rPr>
      </w:pPr>
      <w:r w:rsidRPr="00187902">
        <w:rPr>
          <w:rFonts w:ascii="Times New Roman" w:eastAsia="Times New Roman" w:hAnsi="Times New Roman"/>
          <w:b/>
          <w:sz w:val="28"/>
          <w:szCs w:val="28"/>
          <w:lang w:eastAsia="ru-RU"/>
        </w:rPr>
        <w:t>Том 2. Обосновывающие материалы</w:t>
      </w:r>
    </w:p>
    <w:p w:rsidR="00CE1404" w:rsidRPr="00187902" w:rsidRDefault="00CE1404" w:rsidP="00CE1404">
      <w:pPr>
        <w:jc w:val="center"/>
        <w:rPr>
          <w:rFonts w:ascii="Times New Roman" w:eastAsia="Times New Roman" w:hAnsi="Times New Roman"/>
          <w:b/>
          <w:sz w:val="28"/>
          <w:szCs w:val="28"/>
          <w:lang w:eastAsia="ru-RU"/>
        </w:rPr>
      </w:pPr>
    </w:p>
    <w:p w:rsidR="00CE1404" w:rsidRPr="00187902" w:rsidRDefault="00CE1404" w:rsidP="00CE1404">
      <w:pPr>
        <w:jc w:val="center"/>
        <w:rPr>
          <w:rFonts w:ascii="Times New Roman" w:eastAsia="Times New Roman" w:hAnsi="Times New Roman"/>
          <w:b/>
          <w:sz w:val="28"/>
          <w:szCs w:val="28"/>
          <w:lang w:eastAsia="ru-RU"/>
        </w:rPr>
      </w:pPr>
      <w:r w:rsidRPr="00187902">
        <w:rPr>
          <w:rFonts w:ascii="Times New Roman" w:eastAsia="Times New Roman" w:hAnsi="Times New Roman"/>
          <w:b/>
          <w:sz w:val="28"/>
          <w:szCs w:val="28"/>
          <w:lang w:eastAsia="ru-RU"/>
        </w:rPr>
        <w:t>СОДЕРЖАНИЕ</w:t>
      </w:r>
    </w:p>
    <w:p w:rsidR="00CE1404" w:rsidRPr="00187902" w:rsidRDefault="00CE1404" w:rsidP="00CE1404">
      <w:pPr>
        <w:jc w:val="center"/>
        <w:rPr>
          <w:rFonts w:ascii="Times New Roman" w:eastAsia="Times New Roman" w:hAnsi="Times New Roman"/>
          <w:b/>
          <w:sz w:val="28"/>
          <w:szCs w:val="28"/>
          <w:lang w:eastAsia="ru-RU"/>
        </w:rPr>
      </w:pPr>
    </w:p>
    <w:tbl>
      <w:tblPr>
        <w:tblW w:w="96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8870"/>
      </w:tblGrid>
      <w:tr w:rsidR="00CE1404" w:rsidRPr="00187902" w:rsidTr="00136095">
        <w:tc>
          <w:tcPr>
            <w:tcW w:w="828" w:type="dxa"/>
            <w:vAlign w:val="center"/>
          </w:tcPr>
          <w:p w:rsidR="00CE1404" w:rsidRPr="00187902" w:rsidRDefault="00CE1404" w:rsidP="00136095">
            <w:pPr>
              <w:jc w:val="center"/>
              <w:rPr>
                <w:rFonts w:ascii="Times New Roman" w:eastAsia="Times New Roman" w:hAnsi="Times New Roman"/>
                <w:lang w:eastAsia="ru-RU"/>
              </w:rPr>
            </w:pPr>
            <w:r w:rsidRPr="00187902">
              <w:rPr>
                <w:rFonts w:ascii="Times New Roman" w:eastAsia="Times New Roman" w:hAnsi="Times New Roman"/>
                <w:lang w:eastAsia="ru-RU"/>
              </w:rPr>
              <w:t>№ п/п</w:t>
            </w:r>
          </w:p>
        </w:tc>
        <w:tc>
          <w:tcPr>
            <w:tcW w:w="8870" w:type="dxa"/>
          </w:tcPr>
          <w:p w:rsidR="00CE1404" w:rsidRPr="00187902" w:rsidRDefault="00CE1404" w:rsidP="00136095">
            <w:pPr>
              <w:jc w:val="center"/>
              <w:rPr>
                <w:rFonts w:ascii="Times New Roman" w:eastAsia="Times New Roman" w:hAnsi="Times New Roman"/>
                <w:lang w:eastAsia="ru-RU"/>
              </w:rPr>
            </w:pPr>
            <w:r w:rsidRPr="00187902">
              <w:rPr>
                <w:rFonts w:ascii="Times New Roman" w:eastAsia="Times New Roman" w:hAnsi="Times New Roman"/>
                <w:lang w:eastAsia="ru-RU"/>
              </w:rPr>
              <w:t>Наименование раздела</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val="en-US" w:eastAsia="ru-RU"/>
              </w:rPr>
            </w:pPr>
          </w:p>
        </w:tc>
        <w:tc>
          <w:tcPr>
            <w:tcW w:w="8870" w:type="dxa"/>
          </w:tcPr>
          <w:p w:rsidR="00CE1404" w:rsidRPr="00187902" w:rsidRDefault="00CE1404" w:rsidP="00136095">
            <w:pPr>
              <w:rPr>
                <w:rFonts w:ascii="Times New Roman" w:eastAsia="Times New Roman" w:hAnsi="Times New Roman"/>
                <w:lang w:eastAsia="ru-RU"/>
              </w:rPr>
            </w:pPr>
            <w:r w:rsidRPr="00187902">
              <w:rPr>
                <w:rFonts w:ascii="Times New Roman" w:eastAsia="Times New Roman" w:hAnsi="Times New Roman"/>
                <w:color w:val="000000"/>
                <w:lang w:eastAsia="ru-RU"/>
              </w:rPr>
              <w:t>Существующее положение в сфере производства, передачи и потребления тепловой энергии для целей теплоснабжения</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eastAsia="ru-RU"/>
              </w:rPr>
            </w:pPr>
          </w:p>
        </w:tc>
        <w:tc>
          <w:tcPr>
            <w:tcW w:w="8870" w:type="dxa"/>
          </w:tcPr>
          <w:p w:rsidR="00CE1404" w:rsidRPr="00187902" w:rsidRDefault="00CE1404" w:rsidP="00136095">
            <w:pPr>
              <w:rPr>
                <w:rFonts w:ascii="Times New Roman" w:eastAsia="Times New Roman" w:hAnsi="Times New Roman"/>
                <w:lang w:eastAsia="ru-RU"/>
              </w:rPr>
            </w:pPr>
            <w:r w:rsidRPr="00187902">
              <w:rPr>
                <w:rFonts w:ascii="Times New Roman" w:eastAsia="Times New Roman" w:hAnsi="Times New Roman"/>
                <w:color w:val="000000"/>
                <w:lang w:eastAsia="ru-RU"/>
              </w:rPr>
              <w:t>Перспективное потребление тепловой энергии на цели теплоснабжения</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eastAsia="ru-RU"/>
              </w:rPr>
            </w:pPr>
          </w:p>
        </w:tc>
        <w:tc>
          <w:tcPr>
            <w:tcW w:w="8870" w:type="dxa"/>
          </w:tcPr>
          <w:p w:rsidR="00CE1404" w:rsidRPr="00187902" w:rsidRDefault="00CE1404" w:rsidP="00136095">
            <w:pPr>
              <w:rPr>
                <w:rFonts w:ascii="Times New Roman" w:eastAsia="Times New Roman" w:hAnsi="Times New Roman"/>
                <w:lang w:eastAsia="ru-RU"/>
              </w:rPr>
            </w:pPr>
            <w:r w:rsidRPr="00187902">
              <w:rPr>
                <w:rFonts w:ascii="Times New Roman" w:eastAsia="Times New Roman" w:hAnsi="Times New Roman"/>
                <w:color w:val="000000"/>
                <w:lang w:eastAsia="ru-RU"/>
              </w:rPr>
              <w:t>Актуализированная электронная модель системы теплоснабжения муниципального образования</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eastAsia="ru-RU"/>
              </w:rPr>
            </w:pPr>
          </w:p>
        </w:tc>
        <w:tc>
          <w:tcPr>
            <w:tcW w:w="8870" w:type="dxa"/>
          </w:tcPr>
          <w:p w:rsidR="00CE1404" w:rsidRPr="00187902" w:rsidRDefault="00CE1404" w:rsidP="00136095">
            <w:pPr>
              <w:rPr>
                <w:rFonts w:ascii="Times New Roman" w:eastAsia="Times New Roman" w:hAnsi="Times New Roman"/>
                <w:lang w:eastAsia="ru-RU"/>
              </w:rPr>
            </w:pPr>
            <w:r w:rsidRPr="00187902">
              <w:rPr>
                <w:rFonts w:ascii="Times New Roman" w:eastAsia="Times New Roman" w:hAnsi="Times New Roman"/>
                <w:color w:val="000000"/>
                <w:lang w:eastAsia="ru-RU"/>
              </w:rPr>
              <w:t>Перспективные балансы тепловой мощности источников тепловой энергии и тепловой нагрузки</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eastAsia="ru-RU"/>
              </w:rPr>
            </w:pPr>
          </w:p>
        </w:tc>
        <w:tc>
          <w:tcPr>
            <w:tcW w:w="8870" w:type="dxa"/>
          </w:tcPr>
          <w:p w:rsidR="00CE1404" w:rsidRPr="00187902" w:rsidRDefault="00CE1404" w:rsidP="00136095">
            <w:pPr>
              <w:rPr>
                <w:rFonts w:ascii="Times New Roman" w:eastAsia="Times New Roman" w:hAnsi="Times New Roman"/>
                <w:lang w:eastAsia="ru-RU"/>
              </w:rPr>
            </w:pPr>
            <w:r w:rsidRPr="00187902">
              <w:rPr>
                <w:rFonts w:ascii="Times New Roman" w:eastAsia="Times New Roman" w:hAnsi="Times New Roman"/>
                <w:color w:val="000000"/>
                <w:lang w:eastAsia="ru-RU"/>
              </w:rPr>
              <w:t>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eastAsia="ru-RU"/>
              </w:rPr>
            </w:pPr>
          </w:p>
        </w:tc>
        <w:tc>
          <w:tcPr>
            <w:tcW w:w="8870" w:type="dxa"/>
          </w:tcPr>
          <w:p w:rsidR="00CE1404" w:rsidRPr="00187902" w:rsidRDefault="00CE1404" w:rsidP="00136095">
            <w:pPr>
              <w:rPr>
                <w:rFonts w:ascii="Times New Roman" w:eastAsia="Times New Roman" w:hAnsi="Times New Roman"/>
                <w:lang w:eastAsia="ru-RU"/>
              </w:rPr>
            </w:pPr>
            <w:r w:rsidRPr="00187902">
              <w:rPr>
                <w:rFonts w:ascii="Times New Roman" w:eastAsia="Times New Roman" w:hAnsi="Times New Roman"/>
                <w:color w:val="000000"/>
                <w:lang w:eastAsia="ru-RU"/>
              </w:rPr>
              <w:t>Предложения по строительству, реконструкции и техническому перевооружению источников тепловой энергии</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eastAsia="ru-RU"/>
              </w:rPr>
            </w:pPr>
          </w:p>
        </w:tc>
        <w:tc>
          <w:tcPr>
            <w:tcW w:w="8870" w:type="dxa"/>
          </w:tcPr>
          <w:p w:rsidR="00CE1404" w:rsidRPr="00187902" w:rsidRDefault="00CE1404" w:rsidP="00136095">
            <w:pPr>
              <w:rPr>
                <w:rFonts w:ascii="Times New Roman" w:eastAsia="Times New Roman" w:hAnsi="Times New Roman"/>
                <w:lang w:eastAsia="ru-RU"/>
              </w:rPr>
            </w:pPr>
            <w:r w:rsidRPr="00187902">
              <w:rPr>
                <w:rFonts w:ascii="Times New Roman" w:eastAsia="Times New Roman" w:hAnsi="Times New Roman"/>
                <w:color w:val="000000"/>
                <w:lang w:eastAsia="ru-RU"/>
              </w:rPr>
              <w:t>Предложения по строительству и реконструкции тепловых сетей и сооружений на них</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eastAsia="ru-RU"/>
              </w:rPr>
            </w:pPr>
          </w:p>
        </w:tc>
        <w:tc>
          <w:tcPr>
            <w:tcW w:w="8870" w:type="dxa"/>
          </w:tcPr>
          <w:p w:rsidR="00CE1404" w:rsidRPr="00187902" w:rsidRDefault="00CE1404" w:rsidP="00136095">
            <w:pPr>
              <w:rPr>
                <w:rFonts w:ascii="Times New Roman" w:eastAsia="Times New Roman" w:hAnsi="Times New Roman"/>
                <w:lang w:val="en-US" w:eastAsia="ru-RU"/>
              </w:rPr>
            </w:pPr>
            <w:r w:rsidRPr="00187902">
              <w:rPr>
                <w:rFonts w:ascii="Times New Roman" w:eastAsia="Times New Roman" w:hAnsi="Times New Roman"/>
                <w:color w:val="000000"/>
                <w:lang w:eastAsia="ru-RU"/>
              </w:rPr>
              <w:t>Оценка надежности теплоснабжения</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eastAsia="ru-RU"/>
              </w:rPr>
            </w:pPr>
          </w:p>
        </w:tc>
        <w:tc>
          <w:tcPr>
            <w:tcW w:w="8870" w:type="dxa"/>
          </w:tcPr>
          <w:p w:rsidR="00CE1404" w:rsidRPr="00187902" w:rsidRDefault="00CE1404" w:rsidP="00136095">
            <w:pPr>
              <w:rPr>
                <w:rFonts w:ascii="Times New Roman" w:eastAsia="Times New Roman" w:hAnsi="Times New Roman"/>
                <w:lang w:eastAsia="ru-RU"/>
              </w:rPr>
            </w:pPr>
            <w:r w:rsidRPr="00187902">
              <w:rPr>
                <w:rFonts w:ascii="Times New Roman" w:eastAsia="Times New Roman" w:hAnsi="Times New Roman"/>
                <w:color w:val="000000"/>
                <w:lang w:eastAsia="ru-RU"/>
              </w:rPr>
              <w:t>Обоснование инвестиций в строительство, реконструкцию и техническое перевооружение</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eastAsia="ru-RU"/>
              </w:rPr>
            </w:pPr>
          </w:p>
        </w:tc>
        <w:tc>
          <w:tcPr>
            <w:tcW w:w="8870" w:type="dxa"/>
          </w:tcPr>
          <w:p w:rsidR="00CE1404" w:rsidRPr="00187902" w:rsidRDefault="00CE1404" w:rsidP="00136095">
            <w:pPr>
              <w:rPr>
                <w:rFonts w:ascii="Times New Roman" w:eastAsia="Times New Roman" w:hAnsi="Times New Roman"/>
                <w:lang w:eastAsia="ru-RU"/>
              </w:rPr>
            </w:pPr>
            <w:r w:rsidRPr="00187902">
              <w:rPr>
                <w:rFonts w:ascii="Times New Roman" w:eastAsia="Times New Roman" w:hAnsi="Times New Roman"/>
                <w:color w:val="000000"/>
                <w:lang w:eastAsia="ru-RU"/>
              </w:rPr>
              <w:t>Обоснование предложения по определению единой теплоснабжающей организации</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eastAsia="ru-RU"/>
              </w:rPr>
            </w:pPr>
          </w:p>
        </w:tc>
        <w:tc>
          <w:tcPr>
            <w:tcW w:w="8870" w:type="dxa"/>
          </w:tcPr>
          <w:p w:rsidR="00CE1404" w:rsidRPr="001802A1" w:rsidRDefault="00CE1404" w:rsidP="00136095">
            <w:pPr>
              <w:jc w:val="both"/>
              <w:rPr>
                <w:rFonts w:ascii="Times New Roman" w:eastAsia="Times New Roman" w:hAnsi="Times New Roman"/>
                <w:lang w:eastAsia="ru-RU"/>
              </w:rPr>
            </w:pPr>
            <w:r w:rsidRPr="001802A1">
              <w:rPr>
                <w:rFonts w:ascii="Times New Roman" w:eastAsia="Times New Roman" w:hAnsi="Times New Roman"/>
                <w:lang w:eastAsia="ru-RU"/>
              </w:rPr>
              <w:t>Сценарий развития аварий в системах теплоснабжения с 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p w:rsidR="00CE1404" w:rsidRPr="00187902" w:rsidRDefault="00CE1404" w:rsidP="00136095">
            <w:pPr>
              <w:rPr>
                <w:rFonts w:ascii="Times New Roman" w:eastAsia="Times New Roman" w:hAnsi="Times New Roman"/>
                <w:color w:val="000000"/>
                <w:lang w:eastAsia="ru-RU"/>
              </w:rPr>
            </w:pPr>
          </w:p>
        </w:tc>
      </w:tr>
      <w:tr w:rsidR="00CE1404" w:rsidRPr="00187902" w:rsidTr="00136095">
        <w:tc>
          <w:tcPr>
            <w:tcW w:w="828" w:type="dxa"/>
            <w:vAlign w:val="center"/>
          </w:tcPr>
          <w:p w:rsidR="00CE1404" w:rsidRPr="00187902" w:rsidRDefault="00CE1404" w:rsidP="00136095">
            <w:pPr>
              <w:ind w:left="360"/>
              <w:rPr>
                <w:rFonts w:ascii="Times New Roman" w:eastAsia="Times New Roman" w:hAnsi="Times New Roman"/>
                <w:lang w:eastAsia="ru-RU"/>
              </w:rPr>
            </w:pPr>
          </w:p>
        </w:tc>
        <w:tc>
          <w:tcPr>
            <w:tcW w:w="8870" w:type="dxa"/>
          </w:tcPr>
          <w:p w:rsidR="00CE1404" w:rsidRPr="00187902" w:rsidRDefault="00CE1404" w:rsidP="00136095">
            <w:pPr>
              <w:jc w:val="center"/>
              <w:rPr>
                <w:rFonts w:ascii="Times New Roman" w:eastAsia="Times New Roman" w:hAnsi="Times New Roman"/>
                <w:lang w:eastAsia="ru-RU"/>
              </w:rPr>
            </w:pPr>
            <w:r w:rsidRPr="00187902">
              <w:rPr>
                <w:rFonts w:ascii="Times New Roman" w:eastAsia="Times New Roman" w:hAnsi="Times New Roman"/>
                <w:color w:val="000000"/>
                <w:lang w:eastAsia="ru-RU"/>
              </w:rPr>
              <w:t>Приложения:</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eastAsia="ru-RU"/>
              </w:rPr>
            </w:pPr>
          </w:p>
        </w:tc>
        <w:tc>
          <w:tcPr>
            <w:tcW w:w="8870" w:type="dxa"/>
          </w:tcPr>
          <w:p w:rsidR="00CE1404" w:rsidRPr="00187902" w:rsidRDefault="00CE1404" w:rsidP="00136095">
            <w:pPr>
              <w:rPr>
                <w:rFonts w:ascii="Times New Roman" w:eastAsia="Times New Roman" w:hAnsi="Times New Roman"/>
                <w:lang w:eastAsia="ru-RU"/>
              </w:rPr>
            </w:pPr>
            <w:r w:rsidRPr="00187902">
              <w:rPr>
                <w:rFonts w:ascii="Times New Roman" w:eastAsia="Times New Roman" w:hAnsi="Times New Roman"/>
                <w:lang w:eastAsia="ru-RU"/>
              </w:rPr>
              <w:t>Таблица №1. Расчетные тепловые нагрузки потребителей</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eastAsia="ru-RU"/>
              </w:rPr>
            </w:pPr>
          </w:p>
        </w:tc>
        <w:tc>
          <w:tcPr>
            <w:tcW w:w="8870" w:type="dxa"/>
          </w:tcPr>
          <w:p w:rsidR="00CE1404" w:rsidRPr="00187902" w:rsidRDefault="00CE1404" w:rsidP="00136095">
            <w:pPr>
              <w:rPr>
                <w:rFonts w:ascii="Times New Roman" w:eastAsia="Times New Roman" w:hAnsi="Times New Roman"/>
                <w:lang w:eastAsia="ru-RU"/>
              </w:rPr>
            </w:pPr>
            <w:r w:rsidRPr="00187902">
              <w:rPr>
                <w:rFonts w:ascii="Times New Roman" w:eastAsia="Times New Roman" w:hAnsi="Times New Roman"/>
                <w:lang w:eastAsia="ru-RU"/>
              </w:rPr>
              <w:t>Таблица №2. Расчетные данные по котельной</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eastAsia="ru-RU"/>
              </w:rPr>
            </w:pPr>
          </w:p>
        </w:tc>
        <w:tc>
          <w:tcPr>
            <w:tcW w:w="8870" w:type="dxa"/>
          </w:tcPr>
          <w:p w:rsidR="00CE1404" w:rsidRPr="00187902" w:rsidRDefault="00CE1404" w:rsidP="00136095">
            <w:pPr>
              <w:rPr>
                <w:rFonts w:ascii="Times New Roman" w:eastAsia="Times New Roman" w:hAnsi="Times New Roman"/>
                <w:lang w:eastAsia="ru-RU"/>
              </w:rPr>
            </w:pPr>
            <w:r w:rsidRPr="00187902">
              <w:rPr>
                <w:rFonts w:ascii="Times New Roman" w:eastAsia="Times New Roman" w:hAnsi="Times New Roman"/>
                <w:lang w:eastAsia="ru-RU"/>
              </w:rPr>
              <w:t>Таблица №3. Расчетные данные по потребителям тепловой сети</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eastAsia="ru-RU"/>
              </w:rPr>
            </w:pPr>
          </w:p>
        </w:tc>
        <w:tc>
          <w:tcPr>
            <w:tcW w:w="8870" w:type="dxa"/>
          </w:tcPr>
          <w:p w:rsidR="00CE1404" w:rsidRPr="00187902" w:rsidRDefault="00CE1404" w:rsidP="00136095">
            <w:pPr>
              <w:rPr>
                <w:rFonts w:ascii="Times New Roman" w:eastAsia="Times New Roman" w:hAnsi="Times New Roman"/>
                <w:lang w:eastAsia="ru-RU"/>
              </w:rPr>
            </w:pPr>
            <w:r w:rsidRPr="00187902">
              <w:rPr>
                <w:rFonts w:ascii="Times New Roman" w:eastAsia="Times New Roman" w:hAnsi="Times New Roman"/>
                <w:lang w:eastAsia="ru-RU"/>
              </w:rPr>
              <w:t>Таблица №4 Расчетные данные по участкам тепловой сети</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eastAsia="ru-RU"/>
              </w:rPr>
            </w:pPr>
          </w:p>
        </w:tc>
        <w:tc>
          <w:tcPr>
            <w:tcW w:w="8870" w:type="dxa"/>
          </w:tcPr>
          <w:p w:rsidR="00CE1404" w:rsidRPr="00187902" w:rsidRDefault="00CE1404" w:rsidP="00136095">
            <w:pPr>
              <w:rPr>
                <w:rFonts w:ascii="Times New Roman" w:eastAsia="Times New Roman" w:hAnsi="Times New Roman"/>
                <w:lang w:eastAsia="ru-RU"/>
              </w:rPr>
            </w:pPr>
            <w:r w:rsidRPr="00187902">
              <w:rPr>
                <w:rFonts w:ascii="Times New Roman" w:eastAsia="Times New Roman" w:hAnsi="Times New Roman"/>
                <w:lang w:eastAsia="ru-RU"/>
              </w:rPr>
              <w:t>Таблица №5. Расчетные данные по ТК</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eastAsia="ru-RU"/>
              </w:rPr>
            </w:pPr>
          </w:p>
        </w:tc>
        <w:tc>
          <w:tcPr>
            <w:tcW w:w="8870" w:type="dxa"/>
          </w:tcPr>
          <w:p w:rsidR="00CE1404" w:rsidRPr="00187902" w:rsidRDefault="00CE1404" w:rsidP="00136095">
            <w:pPr>
              <w:rPr>
                <w:rFonts w:ascii="Times New Roman" w:eastAsia="Times New Roman" w:hAnsi="Times New Roman"/>
                <w:lang w:eastAsia="ru-RU"/>
              </w:rPr>
            </w:pPr>
            <w:r w:rsidRPr="00187902">
              <w:rPr>
                <w:rFonts w:ascii="Times New Roman" w:eastAsia="Times New Roman" w:hAnsi="Times New Roman"/>
                <w:lang w:eastAsia="ru-RU"/>
              </w:rPr>
              <w:t>Таблица №6. Наладочный расчет</w:t>
            </w:r>
          </w:p>
        </w:tc>
      </w:tr>
      <w:tr w:rsidR="00CE1404" w:rsidRPr="00187902" w:rsidTr="00136095">
        <w:tc>
          <w:tcPr>
            <w:tcW w:w="828" w:type="dxa"/>
            <w:vAlign w:val="center"/>
          </w:tcPr>
          <w:p w:rsidR="00CE1404" w:rsidRPr="00187902" w:rsidRDefault="00CE1404" w:rsidP="00136095">
            <w:pPr>
              <w:rPr>
                <w:rFonts w:ascii="Times New Roman" w:eastAsia="Times New Roman" w:hAnsi="Times New Roman"/>
                <w:lang w:eastAsia="ru-RU"/>
              </w:rPr>
            </w:pPr>
          </w:p>
        </w:tc>
        <w:tc>
          <w:tcPr>
            <w:tcW w:w="8870" w:type="dxa"/>
          </w:tcPr>
          <w:p w:rsidR="00CE1404" w:rsidRPr="00187902" w:rsidRDefault="00CE1404" w:rsidP="00136095">
            <w:pPr>
              <w:jc w:val="center"/>
              <w:rPr>
                <w:rFonts w:ascii="Times New Roman" w:eastAsia="Times New Roman" w:hAnsi="Times New Roman"/>
                <w:lang w:eastAsia="ru-RU"/>
              </w:rPr>
            </w:pPr>
            <w:r w:rsidRPr="00187902">
              <w:rPr>
                <w:rFonts w:ascii="Times New Roman" w:eastAsia="Times New Roman" w:hAnsi="Times New Roman"/>
                <w:lang w:eastAsia="ru-RU"/>
              </w:rPr>
              <w:t>Пьезометрические графики:</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eastAsia="ru-RU"/>
              </w:rPr>
            </w:pPr>
          </w:p>
        </w:tc>
        <w:tc>
          <w:tcPr>
            <w:tcW w:w="8870" w:type="dxa"/>
          </w:tcPr>
          <w:p w:rsidR="00CE1404" w:rsidRPr="00187902" w:rsidRDefault="00CE1404" w:rsidP="00136095">
            <w:pPr>
              <w:rPr>
                <w:rFonts w:ascii="Times New Roman" w:eastAsia="Times New Roman" w:hAnsi="Times New Roman"/>
                <w:lang w:eastAsia="ru-RU"/>
              </w:rPr>
            </w:pPr>
            <w:r w:rsidRPr="00187902">
              <w:rPr>
                <w:rFonts w:ascii="Times New Roman" w:eastAsia="Times New Roman" w:hAnsi="Times New Roman"/>
                <w:lang w:eastAsia="ru-RU"/>
              </w:rPr>
              <w:t>Пьезометрический график от котельной  до Администрации</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eastAsia="ru-RU"/>
              </w:rPr>
            </w:pPr>
          </w:p>
        </w:tc>
        <w:tc>
          <w:tcPr>
            <w:tcW w:w="8870" w:type="dxa"/>
          </w:tcPr>
          <w:p w:rsidR="00CE1404" w:rsidRPr="00187902" w:rsidRDefault="00CE1404" w:rsidP="00136095">
            <w:pPr>
              <w:rPr>
                <w:rFonts w:ascii="Times New Roman" w:eastAsia="Times New Roman" w:hAnsi="Times New Roman"/>
                <w:lang w:eastAsia="ru-RU"/>
              </w:rPr>
            </w:pPr>
            <w:r w:rsidRPr="00187902">
              <w:rPr>
                <w:rFonts w:ascii="Times New Roman" w:eastAsia="Times New Roman" w:hAnsi="Times New Roman"/>
                <w:lang w:eastAsia="ru-RU"/>
              </w:rPr>
              <w:t>Пьезометрический график от котельной мастерской</w:t>
            </w:r>
          </w:p>
        </w:tc>
      </w:tr>
      <w:tr w:rsidR="00CE1404" w:rsidRPr="00187902" w:rsidTr="00136095">
        <w:tc>
          <w:tcPr>
            <w:tcW w:w="828" w:type="dxa"/>
            <w:vAlign w:val="center"/>
          </w:tcPr>
          <w:p w:rsidR="00CE1404" w:rsidRPr="00187902" w:rsidRDefault="00CE1404" w:rsidP="00136095">
            <w:pPr>
              <w:numPr>
                <w:ilvl w:val="0"/>
                <w:numId w:val="13"/>
              </w:numPr>
              <w:jc w:val="center"/>
              <w:rPr>
                <w:rFonts w:ascii="Times New Roman" w:eastAsia="Times New Roman" w:hAnsi="Times New Roman"/>
                <w:lang w:eastAsia="ru-RU"/>
              </w:rPr>
            </w:pPr>
          </w:p>
        </w:tc>
        <w:tc>
          <w:tcPr>
            <w:tcW w:w="8870" w:type="dxa"/>
          </w:tcPr>
          <w:p w:rsidR="00CE1404" w:rsidRPr="00187902" w:rsidRDefault="00CE1404" w:rsidP="00136095">
            <w:pPr>
              <w:rPr>
                <w:rFonts w:ascii="Times New Roman" w:eastAsia="Times New Roman" w:hAnsi="Times New Roman"/>
                <w:lang w:eastAsia="ru-RU"/>
              </w:rPr>
            </w:pPr>
            <w:r w:rsidRPr="00187902">
              <w:rPr>
                <w:rFonts w:ascii="Times New Roman" w:eastAsia="Times New Roman" w:hAnsi="Times New Roman"/>
                <w:lang w:eastAsia="ru-RU"/>
              </w:rPr>
              <w:t>Пьезометрический график от котельной  до интерната</w:t>
            </w:r>
          </w:p>
        </w:tc>
      </w:tr>
    </w:tbl>
    <w:p w:rsidR="00CE1404" w:rsidRPr="00187902" w:rsidRDefault="00CE1404" w:rsidP="00CE1404">
      <w:pPr>
        <w:rPr>
          <w:rFonts w:ascii="Times New Roman" w:eastAsia="Times New Roman" w:hAnsi="Times New Roman"/>
          <w:lang w:eastAsia="ru-RU"/>
        </w:rPr>
      </w:pPr>
      <w:r w:rsidRPr="00187902">
        <w:rPr>
          <w:rFonts w:ascii="Times New Roman" w:eastAsia="Times New Roman" w:hAnsi="Times New Roman"/>
          <w:lang w:eastAsia="ru-RU"/>
        </w:rPr>
        <w:br w:type="page"/>
      </w:r>
    </w:p>
    <w:p w:rsidR="00187902" w:rsidRPr="00187902" w:rsidRDefault="00187902" w:rsidP="00187902">
      <w:pPr>
        <w:numPr>
          <w:ilvl w:val="0"/>
          <w:numId w:val="19"/>
        </w:numPr>
        <w:tabs>
          <w:tab w:val="num" w:pos="0"/>
        </w:tabs>
        <w:autoSpaceDE w:val="0"/>
        <w:autoSpaceDN w:val="0"/>
        <w:adjustRightInd w:val="0"/>
        <w:ind w:firstLine="709"/>
        <w:rPr>
          <w:rFonts w:ascii="Times New Roman" w:eastAsia="Times New Roman" w:hAnsi="Times New Roman"/>
          <w:b/>
          <w:lang w:eastAsia="ru-RU"/>
        </w:rPr>
      </w:pPr>
      <w:r w:rsidRPr="00187902">
        <w:rPr>
          <w:rFonts w:ascii="Times New Roman" w:eastAsia="Times New Roman" w:hAnsi="Times New Roman"/>
          <w:b/>
          <w:lang w:eastAsia="ru-RU"/>
        </w:rPr>
        <w:lastRenderedPageBreak/>
        <w:t>Существующее положение в сфере производства, передачи и потребления тепловой энергии для целей теплоснабжения</w:t>
      </w:r>
    </w:p>
    <w:p w:rsidR="00187902" w:rsidRPr="00187902" w:rsidRDefault="00187902" w:rsidP="00187902">
      <w:pPr>
        <w:tabs>
          <w:tab w:val="num" w:pos="0"/>
        </w:tabs>
        <w:autoSpaceDE w:val="0"/>
        <w:autoSpaceDN w:val="0"/>
        <w:adjustRightInd w:val="0"/>
        <w:ind w:firstLine="709"/>
        <w:rPr>
          <w:rFonts w:ascii="Times New Roman" w:eastAsia="Times New Roman" w:hAnsi="Times New Roman"/>
          <w:b/>
          <w:lang w:eastAsia="ru-RU"/>
        </w:rPr>
      </w:pPr>
    </w:p>
    <w:p w:rsidR="00187902" w:rsidRPr="00187902" w:rsidRDefault="00187902" w:rsidP="00187902">
      <w:pPr>
        <w:keepNext/>
        <w:numPr>
          <w:ilvl w:val="1"/>
          <w:numId w:val="19"/>
        </w:numPr>
        <w:tabs>
          <w:tab w:val="num" w:pos="0"/>
        </w:tabs>
        <w:ind w:firstLine="709"/>
        <w:outlineLvl w:val="0"/>
        <w:rPr>
          <w:rFonts w:ascii="Times New Roman" w:eastAsia="Times New Roman" w:hAnsi="Times New Roman"/>
          <w:b/>
          <w:bCs/>
          <w:kern w:val="32"/>
          <w:lang w:eastAsia="ru-RU"/>
        </w:rPr>
      </w:pPr>
      <w:bookmarkStart w:id="0" w:name="_Toc359863203"/>
      <w:r w:rsidRPr="00187902">
        <w:rPr>
          <w:rFonts w:ascii="Times New Roman" w:eastAsia="Times New Roman" w:hAnsi="Times New Roman"/>
          <w:b/>
          <w:bCs/>
          <w:kern w:val="32"/>
          <w:lang w:eastAsia="ru-RU"/>
        </w:rPr>
        <w:t>Функциональная структура организации теплоснабжения.</w:t>
      </w:r>
      <w:bookmarkEnd w:id="0"/>
    </w:p>
    <w:p w:rsidR="00187902" w:rsidRPr="00187902" w:rsidRDefault="00187902" w:rsidP="00187902">
      <w:pPr>
        <w:jc w:val="both"/>
        <w:rPr>
          <w:rFonts w:ascii="Times New Roman" w:eastAsia="Times New Roman" w:hAnsi="Times New Roman"/>
          <w:color w:val="000000"/>
          <w:lang w:eastAsia="ru-RU"/>
        </w:rPr>
      </w:pPr>
      <w:r w:rsidRPr="00187902">
        <w:rPr>
          <w:rFonts w:ascii="Times New Roman" w:eastAsia="Times New Roman" w:hAnsi="Times New Roman"/>
          <w:color w:val="000000"/>
          <w:lang w:eastAsia="ru-RU"/>
        </w:rPr>
        <w:t xml:space="preserve">         Муниципальное образование Комарьевского сельсовета Доволенского района Новосибирской области расположено в пределах  Доволенского района на расстоянии 45 км от районного центра, 250 км от областного центра.</w:t>
      </w:r>
    </w:p>
    <w:p w:rsidR="00187902" w:rsidRPr="00187902" w:rsidRDefault="00187902" w:rsidP="00187902">
      <w:pPr>
        <w:ind w:firstLine="680"/>
        <w:jc w:val="both"/>
        <w:rPr>
          <w:rFonts w:ascii="Times New Roman" w:eastAsia="Times New Roman" w:hAnsi="Times New Roman"/>
          <w:color w:val="000000"/>
          <w:lang w:eastAsia="ru-RU"/>
        </w:rPr>
      </w:pPr>
      <w:r w:rsidRPr="00187902">
        <w:rPr>
          <w:rFonts w:ascii="Times New Roman" w:eastAsia="Times New Roman" w:hAnsi="Times New Roman"/>
          <w:color w:val="000000"/>
          <w:lang w:eastAsia="ru-RU"/>
        </w:rPr>
        <w:t>Среднегодовая численность населения МО Комарьевского Доволенского района Новосибирской области в 202</w:t>
      </w:r>
      <w:r w:rsidR="008E257C">
        <w:rPr>
          <w:rFonts w:ascii="Times New Roman" w:eastAsia="Times New Roman" w:hAnsi="Times New Roman"/>
          <w:color w:val="000000"/>
          <w:lang w:eastAsia="ru-RU"/>
        </w:rPr>
        <w:t>2</w:t>
      </w:r>
      <w:r w:rsidRPr="00187902">
        <w:rPr>
          <w:rFonts w:ascii="Times New Roman" w:eastAsia="Times New Roman" w:hAnsi="Times New Roman"/>
          <w:color w:val="000000"/>
          <w:lang w:eastAsia="ru-RU"/>
        </w:rPr>
        <w:t xml:space="preserve"> году составила 1</w:t>
      </w:r>
      <w:r w:rsidR="00857BCC">
        <w:rPr>
          <w:rFonts w:ascii="Times New Roman" w:eastAsia="Times New Roman" w:hAnsi="Times New Roman"/>
          <w:color w:val="000000"/>
          <w:lang w:eastAsia="ru-RU"/>
        </w:rPr>
        <w:t>0</w:t>
      </w:r>
      <w:r w:rsidR="008E257C">
        <w:rPr>
          <w:rFonts w:ascii="Times New Roman" w:eastAsia="Times New Roman" w:hAnsi="Times New Roman"/>
          <w:color w:val="000000"/>
          <w:lang w:eastAsia="ru-RU"/>
        </w:rPr>
        <w:t>34</w:t>
      </w:r>
      <w:r w:rsidRPr="00187902">
        <w:rPr>
          <w:rFonts w:ascii="Times New Roman" w:eastAsia="Times New Roman" w:hAnsi="Times New Roman"/>
          <w:color w:val="000000"/>
          <w:lang w:eastAsia="ru-RU"/>
        </w:rPr>
        <w:t xml:space="preserve"> чел. В МО Комарьевского сельсовета входит 2 населенных пункта: с. Комарье и с. Безногое.</w:t>
      </w:r>
    </w:p>
    <w:p w:rsidR="00187902" w:rsidRPr="00187902" w:rsidRDefault="00187902" w:rsidP="00187902">
      <w:pPr>
        <w:ind w:firstLine="680"/>
        <w:jc w:val="both"/>
        <w:rPr>
          <w:rFonts w:ascii="Times New Roman" w:eastAsia="Times New Roman" w:hAnsi="Times New Roman"/>
          <w:color w:val="000000"/>
          <w:lang w:eastAsia="ru-RU"/>
        </w:rPr>
      </w:pPr>
      <w:r w:rsidRPr="00187902">
        <w:rPr>
          <w:rFonts w:ascii="Times New Roman" w:eastAsia="Times New Roman" w:hAnsi="Times New Roman"/>
          <w:color w:val="000000"/>
          <w:lang w:eastAsia="ru-RU"/>
        </w:rPr>
        <w:t>Жилая застройка села представлена, в основном одноэтажными  деревянными домами приусадебного типа.</w:t>
      </w:r>
    </w:p>
    <w:p w:rsidR="00187902" w:rsidRPr="00187902" w:rsidRDefault="00187902" w:rsidP="00187902">
      <w:pPr>
        <w:ind w:firstLine="680"/>
        <w:jc w:val="both"/>
        <w:rPr>
          <w:rFonts w:ascii="Times New Roman" w:eastAsia="Times New Roman" w:hAnsi="Times New Roman"/>
          <w:color w:val="000000"/>
          <w:lang w:eastAsia="ru-RU"/>
        </w:rPr>
      </w:pPr>
      <w:r w:rsidRPr="00187902">
        <w:rPr>
          <w:rFonts w:ascii="Times New Roman" w:eastAsia="Times New Roman" w:hAnsi="Times New Roman"/>
          <w:color w:val="000000"/>
          <w:lang w:eastAsia="ru-RU"/>
        </w:rPr>
        <w:t xml:space="preserve">Общая тепловая нагрузка на данный период составляет </w:t>
      </w:r>
      <w:r w:rsidRPr="009B7F92">
        <w:rPr>
          <w:rFonts w:ascii="Times New Roman" w:eastAsia="Times New Roman" w:hAnsi="Times New Roman"/>
          <w:color w:val="000000"/>
          <w:lang w:eastAsia="ru-RU"/>
        </w:rPr>
        <w:t>1,68 Гкал/ч.</w:t>
      </w:r>
    </w:p>
    <w:p w:rsidR="00187902" w:rsidRPr="00187902" w:rsidRDefault="00187902" w:rsidP="00187902">
      <w:pPr>
        <w:ind w:firstLine="680"/>
        <w:jc w:val="both"/>
        <w:rPr>
          <w:rFonts w:ascii="Times New Roman" w:eastAsia="Times New Roman" w:hAnsi="Times New Roman"/>
          <w:color w:val="000000"/>
          <w:lang w:eastAsia="ru-RU"/>
        </w:rPr>
      </w:pPr>
      <w:r w:rsidRPr="00187902">
        <w:rPr>
          <w:rFonts w:ascii="Times New Roman" w:eastAsia="Times New Roman" w:hAnsi="Times New Roman"/>
          <w:color w:val="000000"/>
          <w:lang w:eastAsia="ru-RU"/>
        </w:rPr>
        <w:t xml:space="preserve">Теплоснабжение жилых и общественных зданий, оборудованных системами централизованного отопления и предприятий с. Комарье осуществляется от  котельной </w:t>
      </w:r>
      <w:r w:rsidRPr="00187902">
        <w:rPr>
          <w:rFonts w:ascii="Times New Roman" w:eastAsia="Times New Roman" w:hAnsi="Times New Roman"/>
          <w:lang w:eastAsia="ru-RU"/>
        </w:rPr>
        <w:t>МУП ПХ «Комрьевское»</w:t>
      </w:r>
      <w:r w:rsidRPr="00187902">
        <w:rPr>
          <w:rFonts w:ascii="Times New Roman" w:eastAsia="Times New Roman" w:hAnsi="Times New Roman"/>
          <w:color w:val="000000"/>
          <w:lang w:eastAsia="ru-RU"/>
        </w:rPr>
        <w:t xml:space="preserve">. </w:t>
      </w:r>
    </w:p>
    <w:p w:rsidR="00187902" w:rsidRPr="00187902" w:rsidRDefault="00187902" w:rsidP="00187902">
      <w:pPr>
        <w:ind w:firstLine="680"/>
        <w:jc w:val="both"/>
        <w:rPr>
          <w:rFonts w:ascii="Times New Roman" w:eastAsia="Times New Roman" w:hAnsi="Times New Roman"/>
          <w:color w:val="000000"/>
          <w:lang w:eastAsia="ru-RU"/>
        </w:rPr>
      </w:pPr>
      <w:r w:rsidRPr="00187902">
        <w:rPr>
          <w:rFonts w:ascii="Times New Roman" w:eastAsia="Times New Roman" w:hAnsi="Times New Roman"/>
          <w:color w:val="000000"/>
          <w:lang w:eastAsia="ru-RU"/>
        </w:rPr>
        <w:t xml:space="preserve">Котельная  оборудована двумя котлами типа </w:t>
      </w:r>
      <w:r w:rsidRPr="00187902">
        <w:rPr>
          <w:rFonts w:ascii="Times New Roman" w:eastAsia="Times New Roman" w:hAnsi="Times New Roman"/>
          <w:lang w:eastAsia="ru-RU"/>
        </w:rPr>
        <w:t>КВр-1,16, и котлами типа КВм-0,93КБ, КВр-1,16 МВт-КБ.</w:t>
      </w:r>
      <w:r w:rsidRPr="00187902">
        <w:rPr>
          <w:rFonts w:ascii="Times New Roman" w:eastAsia="Times New Roman" w:hAnsi="Times New Roman"/>
          <w:color w:val="000000"/>
          <w:lang w:eastAsia="ru-RU"/>
        </w:rPr>
        <w:t xml:space="preserve"> Вид топлива - каменный уголь. </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Система теплоснабжения с. Комарье обеспечивается  услугами </w:t>
      </w:r>
      <w:r w:rsidR="008E257C">
        <w:rPr>
          <w:rFonts w:ascii="Times New Roman" w:eastAsia="Times New Roman" w:hAnsi="Times New Roman"/>
          <w:lang w:eastAsia="ru-RU"/>
        </w:rPr>
        <w:t>Доволенское МУП «Теплосеть №1»</w:t>
      </w:r>
      <w:r w:rsidRPr="00187902">
        <w:rPr>
          <w:rFonts w:ascii="Times New Roman" w:eastAsia="Times New Roman" w:hAnsi="Times New Roman"/>
          <w:lang w:eastAsia="ru-RU"/>
        </w:rPr>
        <w:t xml:space="preserve">. </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Протяженность тепловых сетей села Комарье по состоянию на 01.01.202</w:t>
      </w:r>
      <w:r w:rsidR="008E257C">
        <w:rPr>
          <w:rFonts w:ascii="Times New Roman" w:eastAsia="Times New Roman" w:hAnsi="Times New Roman"/>
          <w:lang w:eastAsia="ru-RU"/>
        </w:rPr>
        <w:t>3</w:t>
      </w:r>
      <w:r w:rsidRPr="00187902">
        <w:rPr>
          <w:rFonts w:ascii="Times New Roman" w:eastAsia="Times New Roman" w:hAnsi="Times New Roman"/>
          <w:lang w:eastAsia="ru-RU"/>
        </w:rPr>
        <w:t xml:space="preserve"> г. составляет 2,4 км (в двухтрубном исполнении – 4,8 км),  из них износ основных объектов сетей составляет около 60%.</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Основной проблемой системы теплоснабжения  с. Комарье является высокий износ тепловых сетей, имеют место большие потери тепла и утечки теплоносителя. Потери тепла при транспортировке до потребителей составляют 5,5 %. Одной из причин потерь тепла в сетях является их высокая изношенность.</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Планово-предупредительный ремонт сетей и оборудования систем коммунальной  энергетики полностью уступил место аварийно-восстановительным работам, единичные затраты на проведение которых в 2,5-3 раза выше, чем затраты на плановые ремонты.</w:t>
      </w:r>
    </w:p>
    <w:p w:rsidR="003D5B8E" w:rsidRDefault="00187902" w:rsidP="003D5B8E">
      <w:pPr>
        <w:spacing w:line="266" w:lineRule="auto"/>
        <w:ind w:left="400" w:right="160" w:firstLine="667"/>
        <w:jc w:val="both"/>
        <w:rPr>
          <w:rFonts w:eastAsia="Times New Roman"/>
          <w:sz w:val="23"/>
          <w:szCs w:val="23"/>
        </w:rPr>
      </w:pPr>
      <w:r w:rsidRPr="00187902">
        <w:rPr>
          <w:rFonts w:ascii="Times New Roman" w:eastAsia="Times New Roman" w:hAnsi="Times New Roman"/>
          <w:lang w:eastAsia="ru-RU"/>
        </w:rPr>
        <w:t>Недостаток средств на их проведение  приводит к лавинообразному накоплению недоремонтов и падению надежности  сетей.</w:t>
      </w:r>
      <w:r w:rsidR="003D5B8E" w:rsidRPr="003D5B8E">
        <w:rPr>
          <w:rFonts w:eastAsia="Times New Roman"/>
          <w:sz w:val="23"/>
          <w:szCs w:val="23"/>
        </w:rPr>
        <w:t xml:space="preserve"> </w:t>
      </w:r>
    </w:p>
    <w:p w:rsidR="003D5B8E" w:rsidRPr="00191B24" w:rsidRDefault="003D5B8E" w:rsidP="003D5B8E">
      <w:pPr>
        <w:spacing w:line="266" w:lineRule="auto"/>
        <w:ind w:left="400" w:right="160" w:firstLine="667"/>
        <w:jc w:val="both"/>
        <w:rPr>
          <w:rFonts w:eastAsia="Times New Roman"/>
          <w:b/>
          <w:sz w:val="23"/>
          <w:szCs w:val="23"/>
        </w:rPr>
      </w:pPr>
      <w:r>
        <w:rPr>
          <w:rFonts w:eastAsia="Times New Roman"/>
          <w:sz w:val="23"/>
          <w:szCs w:val="23"/>
        </w:rPr>
        <w:t xml:space="preserve">В котельной </w:t>
      </w:r>
      <w:r>
        <w:rPr>
          <w:rFonts w:eastAsia="Times New Roman"/>
          <w:b/>
          <w:sz w:val="23"/>
          <w:szCs w:val="23"/>
        </w:rPr>
        <w:t>установлена система водоподготовки</w:t>
      </w:r>
      <w:r>
        <w:rPr>
          <w:rFonts w:eastAsia="Times New Roman"/>
          <w:sz w:val="23"/>
          <w:szCs w:val="23"/>
        </w:rPr>
        <w:t xml:space="preserve"> </w:t>
      </w:r>
      <w:r w:rsidRPr="00191B24">
        <w:rPr>
          <w:rFonts w:eastAsia="Times New Roman"/>
          <w:b/>
          <w:sz w:val="23"/>
          <w:szCs w:val="23"/>
        </w:rPr>
        <w:t xml:space="preserve">(химочистка) которая приведена на принципиальной схеме ниже , марка устройства АСДР " Комплексон", </w:t>
      </w:r>
    </w:p>
    <w:p w:rsidR="003D5B8E" w:rsidRPr="00191B24" w:rsidRDefault="003D5B8E" w:rsidP="003D5B8E">
      <w:pPr>
        <w:spacing w:line="266" w:lineRule="auto"/>
        <w:ind w:left="400" w:right="160" w:firstLine="667"/>
        <w:jc w:val="both"/>
        <w:rPr>
          <w:rFonts w:eastAsiaTheme="minorEastAsia"/>
          <w:b/>
          <w:sz w:val="20"/>
          <w:szCs w:val="20"/>
        </w:rPr>
      </w:pPr>
      <w:r w:rsidRPr="00191B24">
        <w:rPr>
          <w:rFonts w:eastAsia="Times New Roman"/>
          <w:b/>
          <w:sz w:val="23"/>
          <w:szCs w:val="23"/>
        </w:rPr>
        <w:t>Номер устройства № 57-07-23</w:t>
      </w:r>
    </w:p>
    <w:p w:rsidR="00187902" w:rsidRPr="00187902" w:rsidRDefault="00187902" w:rsidP="00187902">
      <w:pPr>
        <w:ind w:firstLine="680"/>
        <w:jc w:val="both"/>
        <w:rPr>
          <w:rFonts w:ascii="Times New Roman" w:eastAsia="Times New Roman" w:hAnsi="Times New Roman"/>
          <w:lang w:eastAsia="ru-RU"/>
        </w:rPr>
      </w:pPr>
    </w:p>
    <w:p w:rsidR="00187902" w:rsidRPr="00187902" w:rsidRDefault="00187902" w:rsidP="00187902">
      <w:pPr>
        <w:ind w:left="-426" w:firstLine="284"/>
        <w:jc w:val="both"/>
        <w:rPr>
          <w:rFonts w:ascii="Times New Roman" w:eastAsia="Times New Roman" w:hAnsi="Times New Roman"/>
          <w:lang w:eastAsia="ru-RU"/>
        </w:rPr>
      </w:pPr>
      <w:r w:rsidRPr="00187902">
        <w:rPr>
          <w:rFonts w:ascii="Times New Roman" w:eastAsia="Times New Roman" w:hAnsi="Times New Roman"/>
          <w:noProof/>
          <w:lang w:eastAsia="ru-RU"/>
        </w:rPr>
        <w:lastRenderedPageBreak/>
        <w:drawing>
          <wp:inline distT="0" distB="0" distL="0" distR="0">
            <wp:extent cx="5511800" cy="4191000"/>
            <wp:effectExtent l="0" t="0" r="0" b="0"/>
            <wp:docPr id="4" name="Рисунок 4" descr="Ситуационный план в селе Комарь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Ситуационный план в селе Комарье"/>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18942" cy="4196431"/>
                    </a:xfrm>
                    <a:prstGeom prst="rect">
                      <a:avLst/>
                    </a:prstGeom>
                    <a:noFill/>
                    <a:ln>
                      <a:noFill/>
                    </a:ln>
                  </pic:spPr>
                </pic:pic>
              </a:graphicData>
            </a:graphic>
          </wp:inline>
        </w:drawing>
      </w:r>
    </w:p>
    <w:p w:rsidR="00187902" w:rsidRPr="00187902" w:rsidRDefault="00187902" w:rsidP="00187902">
      <w:pPr>
        <w:ind w:firstLine="680"/>
        <w:jc w:val="both"/>
        <w:rPr>
          <w:rFonts w:ascii="Times New Roman" w:eastAsia="Times New Roman" w:hAnsi="Times New Roman"/>
          <w:lang w:eastAsia="ru-RU"/>
        </w:rPr>
      </w:pP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Рисунок 1.  Ситуационный план тепловых сетей в селе Комарье</w:t>
      </w:r>
    </w:p>
    <w:p w:rsidR="00187902" w:rsidRPr="00187902" w:rsidRDefault="00187902" w:rsidP="00187902">
      <w:pPr>
        <w:ind w:firstLine="680"/>
        <w:jc w:val="both"/>
        <w:rPr>
          <w:rFonts w:ascii="Times New Roman" w:eastAsia="Times New Roman" w:hAnsi="Times New Roman"/>
          <w:lang w:eastAsia="ru-RU"/>
        </w:rPr>
      </w:pPr>
    </w:p>
    <w:p w:rsidR="00187902" w:rsidRPr="00187902" w:rsidRDefault="00187902" w:rsidP="00187902">
      <w:pPr>
        <w:keepNext/>
        <w:numPr>
          <w:ilvl w:val="1"/>
          <w:numId w:val="40"/>
        </w:numPr>
        <w:outlineLvl w:val="0"/>
        <w:rPr>
          <w:rFonts w:ascii="Times New Roman" w:eastAsia="Times New Roman" w:hAnsi="Times New Roman"/>
          <w:b/>
          <w:bCs/>
          <w:kern w:val="32"/>
          <w:lang w:eastAsia="ru-RU"/>
        </w:rPr>
      </w:pPr>
      <w:r w:rsidRPr="00187902">
        <w:rPr>
          <w:rFonts w:ascii="Times New Roman" w:eastAsia="Times New Roman" w:hAnsi="Times New Roman"/>
          <w:b/>
          <w:bCs/>
          <w:kern w:val="32"/>
          <w:lang w:eastAsia="ru-RU"/>
        </w:rPr>
        <w:t>Источник тепловой энергии.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Система теплоснабжения является частью поселенческой инфраструктуры, содержание которой необходимо для поддержки жизнеобеспечения жителей муниципального образования. </w:t>
      </w:r>
    </w:p>
    <w:p w:rsidR="00187902" w:rsidRPr="00187902" w:rsidRDefault="00187902" w:rsidP="00187902">
      <w:pPr>
        <w:autoSpaceDE w:val="0"/>
        <w:autoSpaceDN w:val="0"/>
        <w:adjustRightInd w:val="0"/>
        <w:ind w:firstLine="709"/>
        <w:jc w:val="both"/>
        <w:rPr>
          <w:rFonts w:ascii="Times New Roman" w:eastAsia="Times New Roman" w:hAnsi="Times New Roman"/>
          <w:lang w:eastAsia="ru-RU"/>
        </w:rPr>
      </w:pPr>
      <w:r w:rsidRPr="00187902">
        <w:rPr>
          <w:rFonts w:ascii="Times New Roman" w:eastAsia="Times New Roman" w:hAnsi="Times New Roman"/>
          <w:lang w:eastAsia="ru-RU"/>
        </w:rPr>
        <w:t xml:space="preserve">Система теплоснабжения с. Комарье обеспечивается  услугами </w:t>
      </w:r>
      <w:r w:rsidR="008E257C">
        <w:rPr>
          <w:rFonts w:ascii="Times New Roman" w:eastAsia="Times New Roman" w:hAnsi="Times New Roman"/>
          <w:lang w:eastAsia="ru-RU"/>
        </w:rPr>
        <w:t>Доволенского МУП «Теплосеть №1»</w:t>
      </w:r>
      <w:r w:rsidRPr="00187902">
        <w:rPr>
          <w:rFonts w:ascii="Times New Roman" w:eastAsia="Times New Roman" w:hAnsi="Times New Roman"/>
          <w:lang w:eastAsia="ru-RU"/>
        </w:rPr>
        <w:t>.</w:t>
      </w:r>
    </w:p>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Котельная  в с.Комарье, ул.Центральная, 34 а.</w:t>
      </w:r>
    </w:p>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 xml:space="preserve">срок ввода в эксплуатацию – 1977 г., </w:t>
      </w:r>
    </w:p>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Установленная суммарная  мощность двух рабочих котлов – 1,6 Гкал/ч</w:t>
      </w:r>
    </w:p>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 xml:space="preserve">Располагаемая тепловая мощность источников – </w:t>
      </w:r>
      <w:r w:rsidR="009B7F92">
        <w:rPr>
          <w:rFonts w:ascii="Times New Roman" w:eastAsia="Times New Roman" w:hAnsi="Times New Roman"/>
          <w:lang w:eastAsia="ru-RU"/>
        </w:rPr>
        <w:t>2,8</w:t>
      </w:r>
      <w:r w:rsidRPr="00187902">
        <w:rPr>
          <w:rFonts w:ascii="Times New Roman" w:eastAsia="Times New Roman" w:hAnsi="Times New Roman"/>
          <w:lang w:eastAsia="ru-RU"/>
        </w:rPr>
        <w:t xml:space="preserve"> Гкал/ч</w:t>
      </w:r>
    </w:p>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Присоединенная нагрузка – 0,463 Гкал/ч</w:t>
      </w:r>
    </w:p>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 xml:space="preserve">Оборудование - </w:t>
      </w:r>
      <w:r w:rsidR="009B7F92">
        <w:rPr>
          <w:rFonts w:ascii="Times New Roman" w:eastAsia="Times New Roman" w:hAnsi="Times New Roman"/>
          <w:lang w:eastAsia="ru-RU"/>
        </w:rPr>
        <w:t>3</w:t>
      </w:r>
      <w:r w:rsidRPr="00187902">
        <w:rPr>
          <w:rFonts w:ascii="Times New Roman" w:eastAsia="Times New Roman" w:hAnsi="Times New Roman"/>
          <w:lang w:eastAsia="ru-RU"/>
        </w:rPr>
        <w:t xml:space="preserve"> котла </w:t>
      </w:r>
    </w:p>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Основным видом топлива на котельных является уголь.</w:t>
      </w:r>
    </w:p>
    <w:p w:rsidR="00187902" w:rsidRPr="00187902" w:rsidRDefault="00187902" w:rsidP="00187902">
      <w:pPr>
        <w:autoSpaceDE w:val="0"/>
        <w:autoSpaceDN w:val="0"/>
        <w:adjustRightInd w:val="0"/>
        <w:ind w:firstLine="709"/>
        <w:jc w:val="both"/>
        <w:rPr>
          <w:rFonts w:ascii="Times New Roman" w:eastAsia="Times New Roman" w:hAnsi="Times New Roman"/>
          <w:lang w:eastAsia="ru-RU"/>
        </w:rPr>
      </w:pPr>
      <w:r w:rsidRPr="00187902">
        <w:rPr>
          <w:rFonts w:ascii="Times New Roman" w:eastAsia="Times New Roman" w:hAnsi="Times New Roman"/>
          <w:lang w:eastAsia="ru-RU"/>
        </w:rPr>
        <w:t xml:space="preserve"> Протяженность тепловых сетей составляет 2,4 км.  Износ 50 %. Уровень загрузки – 48%.</w:t>
      </w:r>
    </w:p>
    <w:p w:rsidR="00187902" w:rsidRPr="00187902" w:rsidRDefault="00187902" w:rsidP="00187902">
      <w:pPr>
        <w:jc w:val="both"/>
        <w:rPr>
          <w:rFonts w:ascii="Times New Roman" w:eastAsia="Times New Roman" w:hAnsi="Times New Roman"/>
          <w:lang w:eastAsia="ru-RU"/>
        </w:rPr>
      </w:pPr>
      <w:r w:rsidRPr="00187902">
        <w:rPr>
          <w:rFonts w:ascii="Times New Roman" w:eastAsia="Times New Roman" w:hAnsi="Times New Roman"/>
          <w:lang w:eastAsia="ru-RU"/>
        </w:rPr>
        <w:t xml:space="preserve">        Услуга централизованного горячего водоснабжения не оказывается. Резервного топлива нет. Система теплоснабжения котельных зависимая (одноконтурная).  Котельные не оборудованы приборами учёта и частотным регулированием. Установки по водоподготовке практически отсутствуют. Износ котельных и котельного оборудования составляет 60%.</w:t>
      </w:r>
    </w:p>
    <w:p w:rsidR="00187902" w:rsidRPr="00187902" w:rsidRDefault="00187902" w:rsidP="00187902">
      <w:pPr>
        <w:keepNext/>
        <w:keepLines/>
        <w:numPr>
          <w:ilvl w:val="2"/>
          <w:numId w:val="20"/>
        </w:numPr>
        <w:ind w:hanging="11"/>
        <w:jc w:val="both"/>
        <w:outlineLvl w:val="1"/>
        <w:rPr>
          <w:rFonts w:ascii="Times New Roman" w:eastAsia="Times New Roman" w:hAnsi="Times New Roman"/>
          <w:b/>
          <w:bCs/>
          <w:i/>
          <w:lang w:eastAsia="ru-RU"/>
        </w:rPr>
      </w:pPr>
      <w:r w:rsidRPr="00187902">
        <w:rPr>
          <w:rFonts w:ascii="Times New Roman" w:eastAsia="Times New Roman" w:hAnsi="Times New Roman"/>
          <w:b/>
          <w:bCs/>
          <w:i/>
          <w:lang w:eastAsia="ru-RU"/>
        </w:rPr>
        <w:t>Состав и технические характеристики установленного оборудования.</w:t>
      </w:r>
    </w:p>
    <w:p w:rsidR="00187902" w:rsidRPr="00187902" w:rsidRDefault="00187902" w:rsidP="00187902">
      <w:pPr>
        <w:ind w:firstLine="680"/>
        <w:jc w:val="both"/>
        <w:rPr>
          <w:rFonts w:ascii="Times New Roman" w:eastAsia="Times New Roman" w:hAnsi="Times New Roman"/>
          <w:lang w:eastAsia="ru-RU"/>
        </w:rPr>
        <w:sectPr w:rsidR="00187902" w:rsidRPr="00187902" w:rsidSect="00187902">
          <w:pgSz w:w="11906" w:h="16838"/>
          <w:pgMar w:top="1134" w:right="850" w:bottom="1134" w:left="1701" w:header="708" w:footer="708" w:gutter="0"/>
          <w:cols w:space="708"/>
          <w:titlePg/>
          <w:docGrid w:linePitch="360"/>
        </w:sectPr>
      </w:pPr>
      <w:r w:rsidRPr="00187902">
        <w:rPr>
          <w:rFonts w:ascii="Times New Roman" w:eastAsia="Times New Roman" w:hAnsi="Times New Roman"/>
          <w:lang w:eastAsia="ru-RU"/>
        </w:rPr>
        <w:t>В таблице 1. приведен реестр отопительных и отопительно-производственных котельных.</w:t>
      </w:r>
    </w:p>
    <w:p w:rsidR="00187902" w:rsidRPr="00187902" w:rsidRDefault="00187902" w:rsidP="00187902">
      <w:pPr>
        <w:ind w:hanging="431"/>
        <w:rPr>
          <w:rFonts w:ascii="Times New Roman" w:eastAsia="Times New Roman" w:hAnsi="Times New Roman"/>
          <w:szCs w:val="20"/>
        </w:rPr>
      </w:pPr>
      <w:r w:rsidRPr="00187902">
        <w:rPr>
          <w:rFonts w:ascii="Times New Roman" w:eastAsia="Times New Roman" w:hAnsi="Times New Roman"/>
          <w:szCs w:val="20"/>
        </w:rPr>
        <w:lastRenderedPageBreak/>
        <w:t xml:space="preserve">Таблица </w:t>
      </w:r>
      <w:r w:rsidR="000C56BB" w:rsidRPr="00187902">
        <w:rPr>
          <w:rFonts w:ascii="Times New Roman" w:eastAsia="Times New Roman" w:hAnsi="Times New Roman"/>
          <w:szCs w:val="20"/>
        </w:rPr>
        <w:fldChar w:fldCharType="begin"/>
      </w:r>
      <w:r w:rsidRPr="00187902">
        <w:rPr>
          <w:rFonts w:ascii="Times New Roman" w:eastAsia="Times New Roman" w:hAnsi="Times New Roman"/>
          <w:szCs w:val="20"/>
        </w:rPr>
        <w:instrText xml:space="preserve"> SEQ Таблица \* ARABIC </w:instrText>
      </w:r>
      <w:r w:rsidR="000C56BB" w:rsidRPr="00187902">
        <w:rPr>
          <w:rFonts w:ascii="Times New Roman" w:eastAsia="Times New Roman" w:hAnsi="Times New Roman"/>
          <w:szCs w:val="20"/>
        </w:rPr>
        <w:fldChar w:fldCharType="separate"/>
      </w:r>
      <w:r w:rsidR="00CE1404">
        <w:rPr>
          <w:rFonts w:ascii="Times New Roman" w:eastAsia="Times New Roman" w:hAnsi="Times New Roman"/>
          <w:noProof/>
          <w:szCs w:val="20"/>
        </w:rPr>
        <w:t>6</w:t>
      </w:r>
      <w:r w:rsidR="000C56BB" w:rsidRPr="00187902">
        <w:rPr>
          <w:rFonts w:ascii="Times New Roman" w:eastAsia="Times New Roman" w:hAnsi="Times New Roman"/>
          <w:szCs w:val="20"/>
        </w:rPr>
        <w:fldChar w:fldCharType="end"/>
      </w:r>
      <w:r w:rsidRPr="00187902">
        <w:rPr>
          <w:rFonts w:ascii="Times New Roman" w:eastAsia="Times New Roman" w:hAnsi="Times New Roman"/>
          <w:szCs w:val="20"/>
        </w:rPr>
        <w:t>. Реестр отопительных и производственно-отопительных котельных.</w:t>
      </w:r>
    </w:p>
    <w:tbl>
      <w:tblPr>
        <w:tblW w:w="5000" w:type="pct"/>
        <w:jc w:val="center"/>
        <w:tblLook w:val="04A0" w:firstRow="1" w:lastRow="0" w:firstColumn="1" w:lastColumn="0" w:noHBand="0" w:noVBand="1"/>
      </w:tblPr>
      <w:tblGrid>
        <w:gridCol w:w="435"/>
        <w:gridCol w:w="1722"/>
        <w:gridCol w:w="1891"/>
        <w:gridCol w:w="934"/>
        <w:gridCol w:w="435"/>
        <w:gridCol w:w="696"/>
        <w:gridCol w:w="901"/>
        <w:gridCol w:w="583"/>
        <w:gridCol w:w="695"/>
        <w:gridCol w:w="756"/>
        <w:gridCol w:w="777"/>
        <w:gridCol w:w="643"/>
        <w:gridCol w:w="943"/>
        <w:gridCol w:w="763"/>
        <w:gridCol w:w="601"/>
        <w:gridCol w:w="456"/>
        <w:gridCol w:w="601"/>
        <w:gridCol w:w="435"/>
      </w:tblGrid>
      <w:tr w:rsidR="00187902" w:rsidRPr="00187902" w:rsidTr="007B42A9">
        <w:trPr>
          <w:trHeight w:val="1560"/>
          <w:jc w:val="center"/>
        </w:trPr>
        <w:tc>
          <w:tcPr>
            <w:tcW w:w="150" w:type="pct"/>
            <w:vMerge w:val="restart"/>
            <w:tcBorders>
              <w:top w:val="single" w:sz="8" w:space="0" w:color="auto"/>
              <w:left w:val="single" w:sz="8" w:space="0" w:color="auto"/>
              <w:bottom w:val="single" w:sz="4" w:space="0" w:color="auto"/>
              <w:right w:val="single" w:sz="4" w:space="0" w:color="auto"/>
            </w:tcBorders>
            <w:shd w:val="clear" w:color="auto" w:fill="auto"/>
            <w:textDirection w:val="btLr"/>
            <w:vAlign w:val="center"/>
          </w:tcPr>
          <w:p w:rsidR="00187902" w:rsidRPr="00187902" w:rsidRDefault="00187902" w:rsidP="00187902">
            <w:pPr>
              <w:ind w:left="113" w:right="113"/>
              <w:rPr>
                <w:rFonts w:ascii="Times New Roman" w:eastAsia="Times New Roman" w:hAnsi="Times New Roman"/>
                <w:b/>
                <w:sz w:val="18"/>
                <w:szCs w:val="20"/>
                <w:lang w:eastAsia="ru-RU"/>
              </w:rPr>
            </w:pPr>
            <w:r w:rsidRPr="00187902">
              <w:rPr>
                <w:rFonts w:ascii="Times New Roman" w:eastAsia="Times New Roman" w:hAnsi="Times New Roman"/>
                <w:b/>
                <w:sz w:val="18"/>
                <w:szCs w:val="20"/>
                <w:lang w:eastAsia="ru-RU"/>
              </w:rPr>
              <w:t>№ п/п</w:t>
            </w:r>
          </w:p>
        </w:tc>
        <w:tc>
          <w:tcPr>
            <w:tcW w:w="637" w:type="pct"/>
            <w:vMerge w:val="restart"/>
            <w:tcBorders>
              <w:top w:val="single" w:sz="8" w:space="0" w:color="auto"/>
              <w:left w:val="single" w:sz="4" w:space="0" w:color="auto"/>
              <w:bottom w:val="single" w:sz="4" w:space="0" w:color="000000"/>
              <w:right w:val="single" w:sz="4" w:space="0" w:color="auto"/>
            </w:tcBorders>
            <w:shd w:val="clear" w:color="auto" w:fill="auto"/>
            <w:textDirection w:val="btLr"/>
            <w:vAlign w:val="center"/>
          </w:tcPr>
          <w:p w:rsidR="00187902" w:rsidRPr="00187902" w:rsidRDefault="00187902" w:rsidP="00187902">
            <w:pPr>
              <w:ind w:left="113" w:right="113"/>
              <w:rPr>
                <w:rFonts w:ascii="Times New Roman" w:eastAsia="Times New Roman" w:hAnsi="Times New Roman"/>
                <w:b/>
                <w:sz w:val="18"/>
                <w:szCs w:val="20"/>
                <w:lang w:eastAsia="ru-RU"/>
              </w:rPr>
            </w:pPr>
            <w:r w:rsidRPr="00187902">
              <w:rPr>
                <w:rFonts w:ascii="Times New Roman" w:eastAsia="Times New Roman" w:hAnsi="Times New Roman"/>
                <w:b/>
                <w:sz w:val="18"/>
                <w:szCs w:val="20"/>
                <w:lang w:eastAsia="ru-RU"/>
              </w:rPr>
              <w:t>Наименование предприятия , ИНН, адрес, телефон, Ф.И.О. руководителя</w:t>
            </w:r>
          </w:p>
        </w:tc>
        <w:tc>
          <w:tcPr>
            <w:tcW w:w="652" w:type="pct"/>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tcPr>
          <w:p w:rsidR="00187902" w:rsidRPr="00187902" w:rsidRDefault="00187902" w:rsidP="00187902">
            <w:pPr>
              <w:ind w:left="113" w:right="113"/>
              <w:rPr>
                <w:rFonts w:ascii="Times New Roman" w:eastAsia="Times New Roman" w:hAnsi="Times New Roman"/>
                <w:b/>
                <w:sz w:val="18"/>
                <w:szCs w:val="20"/>
                <w:lang w:eastAsia="ru-RU"/>
              </w:rPr>
            </w:pPr>
            <w:r w:rsidRPr="00187902">
              <w:rPr>
                <w:rFonts w:ascii="Times New Roman" w:eastAsia="Times New Roman" w:hAnsi="Times New Roman"/>
                <w:b/>
                <w:sz w:val="18"/>
                <w:szCs w:val="20"/>
                <w:lang w:eastAsia="ru-RU"/>
              </w:rPr>
              <w:t>Наименование котельной (муниципальная,М/ отопительная,О/ производственно-отопительная, ПО), адрес</w:t>
            </w:r>
          </w:p>
        </w:tc>
        <w:tc>
          <w:tcPr>
            <w:tcW w:w="322" w:type="pct"/>
            <w:vMerge w:val="restart"/>
            <w:tcBorders>
              <w:top w:val="single" w:sz="8" w:space="0" w:color="auto"/>
              <w:left w:val="single" w:sz="4" w:space="0" w:color="auto"/>
              <w:bottom w:val="nil"/>
              <w:right w:val="single" w:sz="4" w:space="0" w:color="auto"/>
            </w:tcBorders>
            <w:shd w:val="clear" w:color="auto" w:fill="auto"/>
            <w:textDirection w:val="btLr"/>
            <w:vAlign w:val="center"/>
          </w:tcPr>
          <w:p w:rsidR="00187902" w:rsidRPr="00187902" w:rsidRDefault="00187902" w:rsidP="00187902">
            <w:pPr>
              <w:rPr>
                <w:rFonts w:ascii="Times New Roman" w:eastAsia="Times New Roman" w:hAnsi="Times New Roman"/>
                <w:b/>
                <w:sz w:val="18"/>
                <w:szCs w:val="20"/>
                <w:lang w:eastAsia="ru-RU"/>
              </w:rPr>
            </w:pPr>
            <w:r w:rsidRPr="00187902">
              <w:rPr>
                <w:rFonts w:ascii="Times New Roman" w:eastAsia="Times New Roman" w:hAnsi="Times New Roman"/>
                <w:b/>
                <w:sz w:val="18"/>
                <w:szCs w:val="20"/>
                <w:lang w:eastAsia="ru-RU"/>
              </w:rPr>
              <w:t>Тип котла, параметры</w:t>
            </w:r>
          </w:p>
        </w:tc>
        <w:tc>
          <w:tcPr>
            <w:tcW w:w="150" w:type="pct"/>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tcPr>
          <w:p w:rsidR="00187902" w:rsidRPr="00187902" w:rsidRDefault="00187902" w:rsidP="00187902">
            <w:pPr>
              <w:rPr>
                <w:rFonts w:ascii="Times New Roman" w:eastAsia="Times New Roman" w:hAnsi="Times New Roman"/>
                <w:b/>
                <w:sz w:val="18"/>
                <w:szCs w:val="20"/>
                <w:lang w:eastAsia="ru-RU"/>
              </w:rPr>
            </w:pPr>
            <w:r w:rsidRPr="00187902">
              <w:rPr>
                <w:rFonts w:ascii="Times New Roman" w:eastAsia="Times New Roman" w:hAnsi="Times New Roman"/>
                <w:b/>
                <w:sz w:val="18"/>
                <w:szCs w:val="20"/>
                <w:lang w:eastAsia="ru-RU"/>
              </w:rPr>
              <w:t>Количество, шт.</w:t>
            </w:r>
          </w:p>
        </w:tc>
        <w:tc>
          <w:tcPr>
            <w:tcW w:w="240" w:type="pct"/>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tcPr>
          <w:p w:rsidR="00187902" w:rsidRPr="00187902" w:rsidRDefault="00187902" w:rsidP="00187902">
            <w:pPr>
              <w:rPr>
                <w:rFonts w:ascii="Times New Roman" w:eastAsia="Times New Roman" w:hAnsi="Times New Roman"/>
                <w:b/>
                <w:sz w:val="18"/>
                <w:szCs w:val="20"/>
                <w:lang w:eastAsia="ru-RU"/>
              </w:rPr>
            </w:pPr>
            <w:r w:rsidRPr="00187902">
              <w:rPr>
                <w:rFonts w:ascii="Times New Roman" w:eastAsia="Times New Roman" w:hAnsi="Times New Roman"/>
                <w:b/>
                <w:sz w:val="18"/>
                <w:szCs w:val="20"/>
                <w:lang w:eastAsia="ru-RU"/>
              </w:rPr>
              <w:t>Год установки</w:t>
            </w:r>
          </w:p>
        </w:tc>
        <w:tc>
          <w:tcPr>
            <w:tcW w:w="311" w:type="pct"/>
            <w:vMerge w:val="restart"/>
            <w:tcBorders>
              <w:top w:val="single" w:sz="8" w:space="0" w:color="auto"/>
              <w:left w:val="single" w:sz="4" w:space="0" w:color="auto"/>
              <w:bottom w:val="nil"/>
              <w:right w:val="single" w:sz="4" w:space="0" w:color="auto"/>
            </w:tcBorders>
            <w:shd w:val="clear" w:color="auto" w:fill="auto"/>
            <w:textDirection w:val="btLr"/>
            <w:vAlign w:val="center"/>
          </w:tcPr>
          <w:p w:rsidR="00187902" w:rsidRPr="00187902" w:rsidRDefault="00187902" w:rsidP="00187902">
            <w:pPr>
              <w:rPr>
                <w:rFonts w:ascii="Times New Roman" w:eastAsia="Times New Roman" w:hAnsi="Times New Roman"/>
                <w:b/>
                <w:sz w:val="18"/>
                <w:szCs w:val="20"/>
                <w:lang w:eastAsia="ru-RU"/>
              </w:rPr>
            </w:pPr>
            <w:r w:rsidRPr="00187902">
              <w:rPr>
                <w:rFonts w:ascii="Times New Roman" w:eastAsia="Times New Roman" w:hAnsi="Times New Roman"/>
                <w:b/>
                <w:sz w:val="18"/>
                <w:szCs w:val="20"/>
                <w:lang w:eastAsia="ru-RU"/>
              </w:rPr>
              <w:t>Основн./резервн. Топливо,                     Суточн. расход по подключенной нагрузке, тонн</w:t>
            </w:r>
          </w:p>
        </w:tc>
        <w:tc>
          <w:tcPr>
            <w:tcW w:w="441" w:type="pct"/>
            <w:gridSpan w:val="2"/>
            <w:tcBorders>
              <w:top w:val="single" w:sz="8" w:space="0" w:color="auto"/>
              <w:left w:val="nil"/>
              <w:bottom w:val="single" w:sz="4" w:space="0" w:color="auto"/>
              <w:right w:val="single" w:sz="4" w:space="0" w:color="000000"/>
            </w:tcBorders>
            <w:shd w:val="clear" w:color="auto" w:fill="auto"/>
            <w:vAlign w:val="center"/>
          </w:tcPr>
          <w:p w:rsidR="00187902" w:rsidRPr="00187902" w:rsidRDefault="00187902" w:rsidP="00187902">
            <w:pPr>
              <w:rPr>
                <w:rFonts w:ascii="Times New Roman" w:eastAsia="Times New Roman" w:hAnsi="Times New Roman"/>
                <w:b/>
                <w:sz w:val="18"/>
                <w:szCs w:val="20"/>
                <w:lang w:eastAsia="ru-RU"/>
              </w:rPr>
            </w:pPr>
            <w:r w:rsidRPr="00187902">
              <w:rPr>
                <w:rFonts w:ascii="Times New Roman" w:eastAsia="Times New Roman" w:hAnsi="Times New Roman"/>
                <w:b/>
                <w:sz w:val="18"/>
                <w:szCs w:val="20"/>
                <w:lang w:eastAsia="ru-RU"/>
              </w:rPr>
              <w:t>Тепло-произво-дительность, Гкал/час</w:t>
            </w:r>
          </w:p>
        </w:tc>
        <w:tc>
          <w:tcPr>
            <w:tcW w:w="261" w:type="pct"/>
            <w:vMerge w:val="restart"/>
            <w:tcBorders>
              <w:top w:val="single" w:sz="8" w:space="0" w:color="auto"/>
              <w:left w:val="single" w:sz="4" w:space="0" w:color="auto"/>
              <w:bottom w:val="nil"/>
              <w:right w:val="single" w:sz="4" w:space="0" w:color="auto"/>
            </w:tcBorders>
            <w:shd w:val="clear" w:color="auto" w:fill="auto"/>
            <w:textDirection w:val="btLr"/>
            <w:vAlign w:val="center"/>
          </w:tcPr>
          <w:p w:rsidR="00187902" w:rsidRPr="00187902" w:rsidRDefault="00187902" w:rsidP="00187902">
            <w:pPr>
              <w:rPr>
                <w:rFonts w:ascii="Times New Roman" w:eastAsia="Times New Roman" w:hAnsi="Times New Roman"/>
                <w:b/>
                <w:sz w:val="18"/>
                <w:szCs w:val="20"/>
                <w:lang w:eastAsia="ru-RU"/>
              </w:rPr>
            </w:pPr>
            <w:r w:rsidRPr="00187902">
              <w:rPr>
                <w:rFonts w:ascii="Times New Roman" w:eastAsia="Times New Roman" w:hAnsi="Times New Roman"/>
                <w:b/>
                <w:sz w:val="18"/>
                <w:szCs w:val="20"/>
                <w:lang w:eastAsia="ru-RU"/>
              </w:rPr>
              <w:t>Подключенная нагрузка, Гкал/ч</w:t>
            </w:r>
          </w:p>
        </w:tc>
        <w:tc>
          <w:tcPr>
            <w:tcW w:w="306" w:type="pct"/>
            <w:vMerge w:val="restart"/>
            <w:tcBorders>
              <w:top w:val="single" w:sz="8" w:space="0" w:color="auto"/>
              <w:left w:val="single" w:sz="4" w:space="0" w:color="auto"/>
              <w:bottom w:val="nil"/>
              <w:right w:val="single" w:sz="4" w:space="0" w:color="auto"/>
            </w:tcBorders>
            <w:shd w:val="clear" w:color="auto" w:fill="auto"/>
            <w:textDirection w:val="btLr"/>
            <w:vAlign w:val="center"/>
          </w:tcPr>
          <w:p w:rsidR="00187902" w:rsidRPr="00187902" w:rsidRDefault="00187902" w:rsidP="00187902">
            <w:pPr>
              <w:rPr>
                <w:rFonts w:ascii="Times New Roman" w:eastAsia="Times New Roman" w:hAnsi="Times New Roman"/>
                <w:b/>
                <w:sz w:val="18"/>
                <w:szCs w:val="20"/>
                <w:lang w:eastAsia="ru-RU"/>
              </w:rPr>
            </w:pPr>
            <w:r w:rsidRPr="00187902">
              <w:rPr>
                <w:rFonts w:ascii="Times New Roman" w:eastAsia="Times New Roman" w:hAnsi="Times New Roman"/>
                <w:b/>
                <w:sz w:val="18"/>
                <w:szCs w:val="20"/>
                <w:lang w:eastAsia="ru-RU"/>
              </w:rPr>
              <w:t>Кол-во жилых домов/ квартир, шт./кв. Кол-во жителей, чел.</w:t>
            </w:r>
          </w:p>
        </w:tc>
        <w:tc>
          <w:tcPr>
            <w:tcW w:w="222" w:type="pct"/>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tcPr>
          <w:p w:rsidR="00187902" w:rsidRPr="00187902" w:rsidRDefault="00187902" w:rsidP="00187902">
            <w:pPr>
              <w:rPr>
                <w:rFonts w:ascii="Times New Roman" w:eastAsia="Times New Roman" w:hAnsi="Times New Roman"/>
                <w:b/>
                <w:sz w:val="18"/>
                <w:szCs w:val="20"/>
                <w:lang w:eastAsia="ru-RU"/>
              </w:rPr>
            </w:pPr>
            <w:r w:rsidRPr="00187902">
              <w:rPr>
                <w:rFonts w:ascii="Times New Roman" w:eastAsia="Times New Roman" w:hAnsi="Times New Roman"/>
                <w:b/>
                <w:sz w:val="18"/>
                <w:szCs w:val="20"/>
                <w:lang w:eastAsia="ru-RU"/>
              </w:rPr>
              <w:t>Количество зданий и сооружений (в том числе, соц. культ.быта), шт.</w:t>
            </w:r>
          </w:p>
        </w:tc>
        <w:tc>
          <w:tcPr>
            <w:tcW w:w="325" w:type="pct"/>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tcPr>
          <w:p w:rsidR="00187902" w:rsidRPr="00187902" w:rsidRDefault="00187902" w:rsidP="00187902">
            <w:pPr>
              <w:rPr>
                <w:rFonts w:ascii="Times New Roman" w:eastAsia="Times New Roman" w:hAnsi="Times New Roman"/>
                <w:b/>
                <w:sz w:val="18"/>
                <w:szCs w:val="20"/>
                <w:lang w:eastAsia="ru-RU"/>
              </w:rPr>
            </w:pPr>
            <w:r w:rsidRPr="00187902">
              <w:rPr>
                <w:rFonts w:ascii="Times New Roman" w:eastAsia="Times New Roman" w:hAnsi="Times New Roman"/>
                <w:b/>
                <w:sz w:val="18"/>
                <w:szCs w:val="20"/>
                <w:lang w:eastAsia="ru-RU"/>
              </w:rPr>
              <w:t>Протяженность тепловых сетей, км/ Диаметр тепловых сетей на выходе из котельной, мм</w:t>
            </w:r>
          </w:p>
        </w:tc>
        <w:tc>
          <w:tcPr>
            <w:tcW w:w="263" w:type="pct"/>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tcPr>
          <w:p w:rsidR="00187902" w:rsidRPr="00187902" w:rsidRDefault="00187902" w:rsidP="00187902">
            <w:pPr>
              <w:rPr>
                <w:rFonts w:ascii="Times New Roman" w:eastAsia="Times New Roman" w:hAnsi="Times New Roman"/>
                <w:b/>
                <w:sz w:val="18"/>
                <w:szCs w:val="20"/>
                <w:lang w:eastAsia="ru-RU"/>
              </w:rPr>
            </w:pPr>
            <w:r w:rsidRPr="00187902">
              <w:rPr>
                <w:rFonts w:ascii="Times New Roman" w:eastAsia="Times New Roman" w:hAnsi="Times New Roman"/>
                <w:b/>
                <w:sz w:val="18"/>
                <w:szCs w:val="20"/>
                <w:lang w:eastAsia="ru-RU"/>
              </w:rPr>
              <w:t>% износа оборудования (котлы/ теплосети)</w:t>
            </w:r>
          </w:p>
        </w:tc>
        <w:tc>
          <w:tcPr>
            <w:tcW w:w="207" w:type="pct"/>
            <w:vMerge w:val="restart"/>
            <w:tcBorders>
              <w:top w:val="single" w:sz="8" w:space="0" w:color="auto"/>
              <w:left w:val="single" w:sz="4" w:space="0" w:color="auto"/>
              <w:bottom w:val="single" w:sz="4" w:space="0" w:color="auto"/>
              <w:right w:val="single" w:sz="4" w:space="0" w:color="auto"/>
            </w:tcBorders>
            <w:shd w:val="clear" w:color="auto" w:fill="auto"/>
            <w:textDirection w:val="btLr"/>
            <w:vAlign w:val="center"/>
          </w:tcPr>
          <w:p w:rsidR="00187902" w:rsidRPr="00187902" w:rsidRDefault="00187902" w:rsidP="00187902">
            <w:pPr>
              <w:rPr>
                <w:rFonts w:ascii="Times New Roman" w:eastAsia="Times New Roman" w:hAnsi="Times New Roman"/>
                <w:b/>
                <w:sz w:val="18"/>
                <w:szCs w:val="20"/>
                <w:lang w:eastAsia="ru-RU"/>
              </w:rPr>
            </w:pPr>
            <w:r w:rsidRPr="00187902">
              <w:rPr>
                <w:rFonts w:ascii="Times New Roman" w:eastAsia="Times New Roman" w:hAnsi="Times New Roman"/>
                <w:b/>
                <w:sz w:val="18"/>
                <w:szCs w:val="20"/>
                <w:lang w:eastAsia="ru-RU"/>
              </w:rPr>
              <w:t>Наличие резерва параллельной работы по тепловым сетям</w:t>
            </w:r>
          </w:p>
        </w:tc>
        <w:tc>
          <w:tcPr>
            <w:tcW w:w="157" w:type="pct"/>
            <w:vMerge w:val="restart"/>
            <w:tcBorders>
              <w:top w:val="single" w:sz="8" w:space="0" w:color="auto"/>
              <w:left w:val="single" w:sz="4" w:space="0" w:color="auto"/>
              <w:bottom w:val="single" w:sz="8" w:space="0" w:color="000000"/>
              <w:right w:val="single" w:sz="4" w:space="0" w:color="auto"/>
            </w:tcBorders>
            <w:shd w:val="clear" w:color="auto" w:fill="auto"/>
            <w:textDirection w:val="btLr"/>
            <w:vAlign w:val="center"/>
          </w:tcPr>
          <w:p w:rsidR="00187902" w:rsidRPr="00187902" w:rsidRDefault="00187902" w:rsidP="00187902">
            <w:pPr>
              <w:rPr>
                <w:rFonts w:ascii="Times New Roman" w:eastAsia="Times New Roman" w:hAnsi="Times New Roman"/>
                <w:b/>
                <w:sz w:val="18"/>
                <w:szCs w:val="20"/>
                <w:lang w:eastAsia="ru-RU"/>
              </w:rPr>
            </w:pPr>
            <w:r w:rsidRPr="00187902">
              <w:rPr>
                <w:rFonts w:ascii="Times New Roman" w:eastAsia="Times New Roman" w:hAnsi="Times New Roman"/>
                <w:b/>
                <w:sz w:val="18"/>
                <w:szCs w:val="20"/>
                <w:lang w:eastAsia="ru-RU"/>
              </w:rPr>
              <w:t>Категорийность электроснабжения</w:t>
            </w:r>
          </w:p>
        </w:tc>
        <w:tc>
          <w:tcPr>
            <w:tcW w:w="207" w:type="pct"/>
            <w:vMerge w:val="restart"/>
            <w:tcBorders>
              <w:top w:val="single" w:sz="8" w:space="0" w:color="auto"/>
              <w:left w:val="single" w:sz="4" w:space="0" w:color="auto"/>
              <w:bottom w:val="single" w:sz="8" w:space="0" w:color="000000"/>
              <w:right w:val="nil"/>
            </w:tcBorders>
            <w:shd w:val="clear" w:color="auto" w:fill="auto"/>
            <w:textDirection w:val="btLr"/>
            <w:vAlign w:val="center"/>
          </w:tcPr>
          <w:p w:rsidR="00187902" w:rsidRPr="00187902" w:rsidRDefault="00187902" w:rsidP="00187902">
            <w:pPr>
              <w:rPr>
                <w:rFonts w:ascii="Times New Roman" w:eastAsia="Times New Roman" w:hAnsi="Times New Roman"/>
                <w:b/>
                <w:sz w:val="18"/>
                <w:szCs w:val="20"/>
                <w:lang w:eastAsia="ru-RU"/>
              </w:rPr>
            </w:pPr>
            <w:r w:rsidRPr="00187902">
              <w:rPr>
                <w:rFonts w:ascii="Times New Roman" w:eastAsia="Times New Roman" w:hAnsi="Times New Roman"/>
                <w:b/>
                <w:sz w:val="18"/>
                <w:szCs w:val="20"/>
                <w:lang w:eastAsia="ru-RU"/>
              </w:rPr>
              <w:t>Резервное водоснабжение</w:t>
            </w:r>
          </w:p>
        </w:tc>
        <w:tc>
          <w:tcPr>
            <w:tcW w:w="150" w:type="pct"/>
            <w:vMerge w:val="restart"/>
            <w:tcBorders>
              <w:top w:val="single" w:sz="8" w:space="0" w:color="auto"/>
              <w:left w:val="single" w:sz="4" w:space="0" w:color="auto"/>
              <w:bottom w:val="nil"/>
              <w:right w:val="single" w:sz="8" w:space="0" w:color="auto"/>
            </w:tcBorders>
            <w:shd w:val="clear" w:color="auto" w:fill="auto"/>
            <w:textDirection w:val="btLr"/>
            <w:vAlign w:val="center"/>
          </w:tcPr>
          <w:p w:rsidR="00187902" w:rsidRPr="00187902" w:rsidRDefault="00187902" w:rsidP="00187902">
            <w:pPr>
              <w:rPr>
                <w:rFonts w:ascii="Times New Roman" w:eastAsia="Times New Roman" w:hAnsi="Times New Roman"/>
                <w:b/>
                <w:sz w:val="18"/>
                <w:szCs w:val="20"/>
                <w:lang w:eastAsia="ru-RU"/>
              </w:rPr>
            </w:pPr>
            <w:r w:rsidRPr="00187902">
              <w:rPr>
                <w:rFonts w:ascii="Times New Roman" w:eastAsia="Times New Roman" w:hAnsi="Times New Roman"/>
                <w:b/>
                <w:sz w:val="18"/>
                <w:szCs w:val="20"/>
                <w:lang w:eastAsia="ru-RU"/>
              </w:rPr>
              <w:t>Паспорт готовности к ОЗП 2009-2010г.г.</w:t>
            </w:r>
          </w:p>
        </w:tc>
      </w:tr>
      <w:tr w:rsidR="00187902" w:rsidRPr="00187902" w:rsidTr="007B42A9">
        <w:trPr>
          <w:trHeight w:val="1841"/>
          <w:jc w:val="center"/>
        </w:trPr>
        <w:tc>
          <w:tcPr>
            <w:tcW w:w="150" w:type="pct"/>
            <w:vMerge/>
            <w:tcBorders>
              <w:top w:val="single" w:sz="8" w:space="0" w:color="auto"/>
              <w:left w:val="single" w:sz="8" w:space="0" w:color="auto"/>
              <w:bottom w:val="single" w:sz="4" w:space="0" w:color="auto"/>
              <w:right w:val="single" w:sz="4" w:space="0" w:color="auto"/>
            </w:tcBorders>
            <w:vAlign w:val="center"/>
          </w:tcPr>
          <w:p w:rsidR="00187902" w:rsidRPr="00187902" w:rsidRDefault="00187902" w:rsidP="00187902">
            <w:pPr>
              <w:rPr>
                <w:rFonts w:ascii="Times New Roman" w:eastAsia="Times New Roman" w:hAnsi="Times New Roman"/>
                <w:sz w:val="16"/>
                <w:szCs w:val="16"/>
                <w:lang w:eastAsia="ru-RU"/>
              </w:rPr>
            </w:pPr>
          </w:p>
        </w:tc>
        <w:tc>
          <w:tcPr>
            <w:tcW w:w="637" w:type="pct"/>
            <w:vMerge/>
            <w:tcBorders>
              <w:top w:val="single" w:sz="8" w:space="0" w:color="auto"/>
              <w:left w:val="single" w:sz="4" w:space="0" w:color="auto"/>
              <w:bottom w:val="single" w:sz="4" w:space="0" w:color="000000"/>
              <w:right w:val="single" w:sz="4" w:space="0" w:color="auto"/>
            </w:tcBorders>
            <w:vAlign w:val="center"/>
          </w:tcPr>
          <w:p w:rsidR="00187902" w:rsidRPr="00187902" w:rsidRDefault="00187902" w:rsidP="00187902">
            <w:pPr>
              <w:rPr>
                <w:rFonts w:ascii="Times New Roman" w:eastAsia="Times New Roman" w:hAnsi="Times New Roman"/>
                <w:sz w:val="16"/>
                <w:szCs w:val="16"/>
                <w:lang w:eastAsia="ru-RU"/>
              </w:rPr>
            </w:pPr>
          </w:p>
        </w:tc>
        <w:tc>
          <w:tcPr>
            <w:tcW w:w="652" w:type="pct"/>
            <w:vMerge/>
            <w:tcBorders>
              <w:top w:val="single" w:sz="8" w:space="0" w:color="auto"/>
              <w:left w:val="single" w:sz="4" w:space="0" w:color="auto"/>
              <w:bottom w:val="single" w:sz="4" w:space="0" w:color="auto"/>
              <w:right w:val="single" w:sz="4" w:space="0" w:color="auto"/>
            </w:tcBorders>
            <w:vAlign w:val="center"/>
          </w:tcPr>
          <w:p w:rsidR="00187902" w:rsidRPr="00187902" w:rsidRDefault="00187902" w:rsidP="00187902">
            <w:pPr>
              <w:rPr>
                <w:rFonts w:ascii="Times New Roman" w:eastAsia="Times New Roman" w:hAnsi="Times New Roman"/>
                <w:sz w:val="16"/>
                <w:szCs w:val="16"/>
                <w:lang w:eastAsia="ru-RU"/>
              </w:rPr>
            </w:pPr>
          </w:p>
        </w:tc>
        <w:tc>
          <w:tcPr>
            <w:tcW w:w="322" w:type="pct"/>
            <w:vMerge/>
            <w:tcBorders>
              <w:top w:val="single" w:sz="8" w:space="0" w:color="auto"/>
              <w:left w:val="single" w:sz="4" w:space="0" w:color="auto"/>
              <w:bottom w:val="nil"/>
              <w:right w:val="single" w:sz="4" w:space="0" w:color="auto"/>
            </w:tcBorders>
            <w:vAlign w:val="center"/>
          </w:tcPr>
          <w:p w:rsidR="00187902" w:rsidRPr="00187902" w:rsidRDefault="00187902" w:rsidP="00187902">
            <w:pPr>
              <w:rPr>
                <w:rFonts w:ascii="Times New Roman" w:eastAsia="Times New Roman" w:hAnsi="Times New Roman"/>
                <w:sz w:val="16"/>
                <w:szCs w:val="16"/>
                <w:lang w:eastAsia="ru-RU"/>
              </w:rPr>
            </w:pPr>
          </w:p>
        </w:tc>
        <w:tc>
          <w:tcPr>
            <w:tcW w:w="150" w:type="pct"/>
            <w:vMerge/>
            <w:tcBorders>
              <w:top w:val="single" w:sz="8" w:space="0" w:color="auto"/>
              <w:left w:val="single" w:sz="4" w:space="0" w:color="auto"/>
              <w:bottom w:val="single" w:sz="4" w:space="0" w:color="auto"/>
              <w:right w:val="single" w:sz="4" w:space="0" w:color="auto"/>
            </w:tcBorders>
            <w:vAlign w:val="center"/>
          </w:tcPr>
          <w:p w:rsidR="00187902" w:rsidRPr="00187902" w:rsidRDefault="00187902" w:rsidP="00187902">
            <w:pPr>
              <w:rPr>
                <w:rFonts w:ascii="Times New Roman" w:eastAsia="Times New Roman" w:hAnsi="Times New Roman"/>
                <w:sz w:val="16"/>
                <w:szCs w:val="16"/>
                <w:lang w:eastAsia="ru-RU"/>
              </w:rPr>
            </w:pPr>
          </w:p>
        </w:tc>
        <w:tc>
          <w:tcPr>
            <w:tcW w:w="240" w:type="pct"/>
            <w:vMerge/>
            <w:tcBorders>
              <w:top w:val="single" w:sz="8" w:space="0" w:color="auto"/>
              <w:left w:val="single" w:sz="4" w:space="0" w:color="auto"/>
              <w:bottom w:val="single" w:sz="4" w:space="0" w:color="auto"/>
              <w:right w:val="single" w:sz="4" w:space="0" w:color="auto"/>
            </w:tcBorders>
            <w:vAlign w:val="center"/>
          </w:tcPr>
          <w:p w:rsidR="00187902" w:rsidRPr="00187902" w:rsidRDefault="00187902" w:rsidP="00187902">
            <w:pPr>
              <w:rPr>
                <w:rFonts w:ascii="Times New Roman" w:eastAsia="Times New Roman" w:hAnsi="Times New Roman"/>
                <w:sz w:val="16"/>
                <w:szCs w:val="16"/>
                <w:lang w:eastAsia="ru-RU"/>
              </w:rPr>
            </w:pPr>
          </w:p>
        </w:tc>
        <w:tc>
          <w:tcPr>
            <w:tcW w:w="311" w:type="pct"/>
            <w:vMerge/>
            <w:tcBorders>
              <w:top w:val="single" w:sz="8" w:space="0" w:color="auto"/>
              <w:left w:val="single" w:sz="4" w:space="0" w:color="auto"/>
              <w:bottom w:val="nil"/>
              <w:right w:val="single" w:sz="4" w:space="0" w:color="auto"/>
            </w:tcBorders>
            <w:vAlign w:val="center"/>
          </w:tcPr>
          <w:p w:rsidR="00187902" w:rsidRPr="00187902" w:rsidRDefault="00187902" w:rsidP="00187902">
            <w:pPr>
              <w:rPr>
                <w:rFonts w:ascii="Times New Roman" w:eastAsia="Times New Roman" w:hAnsi="Times New Roman"/>
                <w:sz w:val="16"/>
                <w:szCs w:val="16"/>
                <w:lang w:eastAsia="ru-RU"/>
              </w:rPr>
            </w:pPr>
          </w:p>
        </w:tc>
        <w:tc>
          <w:tcPr>
            <w:tcW w:w="201" w:type="pct"/>
            <w:tcBorders>
              <w:top w:val="nil"/>
              <w:left w:val="nil"/>
              <w:bottom w:val="nil"/>
              <w:right w:val="single" w:sz="4" w:space="0" w:color="auto"/>
            </w:tcBorders>
            <w:shd w:val="clear" w:color="auto" w:fill="auto"/>
            <w:textDirection w:val="btLr"/>
            <w:vAlign w:val="center"/>
          </w:tcPr>
          <w:p w:rsidR="00187902" w:rsidRPr="00187902" w:rsidRDefault="00187902" w:rsidP="00187902">
            <w:pPr>
              <w:rPr>
                <w:rFonts w:ascii="Times New Roman" w:eastAsia="Times New Roman" w:hAnsi="Times New Roman"/>
                <w:sz w:val="20"/>
                <w:szCs w:val="20"/>
                <w:lang w:eastAsia="ru-RU"/>
              </w:rPr>
            </w:pPr>
            <w:r w:rsidRPr="00187902">
              <w:rPr>
                <w:rFonts w:ascii="Times New Roman" w:eastAsia="Times New Roman" w:hAnsi="Times New Roman"/>
                <w:sz w:val="20"/>
                <w:szCs w:val="20"/>
                <w:lang w:eastAsia="ru-RU"/>
              </w:rPr>
              <w:t>одного котла</w:t>
            </w:r>
          </w:p>
        </w:tc>
        <w:tc>
          <w:tcPr>
            <w:tcW w:w="240" w:type="pct"/>
            <w:tcBorders>
              <w:top w:val="nil"/>
              <w:left w:val="nil"/>
              <w:bottom w:val="nil"/>
              <w:right w:val="single" w:sz="4" w:space="0" w:color="auto"/>
            </w:tcBorders>
            <w:shd w:val="clear" w:color="auto" w:fill="auto"/>
            <w:textDirection w:val="btLr"/>
            <w:vAlign w:val="center"/>
          </w:tcPr>
          <w:p w:rsidR="00187902" w:rsidRPr="00187902" w:rsidRDefault="00187902" w:rsidP="00187902">
            <w:pPr>
              <w:rPr>
                <w:rFonts w:ascii="Times New Roman" w:eastAsia="Times New Roman" w:hAnsi="Times New Roman"/>
                <w:sz w:val="20"/>
                <w:szCs w:val="20"/>
                <w:lang w:eastAsia="ru-RU"/>
              </w:rPr>
            </w:pPr>
            <w:r w:rsidRPr="00187902">
              <w:rPr>
                <w:rFonts w:ascii="Times New Roman" w:eastAsia="Times New Roman" w:hAnsi="Times New Roman"/>
                <w:sz w:val="20"/>
                <w:szCs w:val="20"/>
                <w:lang w:eastAsia="ru-RU"/>
              </w:rPr>
              <w:t>общая</w:t>
            </w:r>
          </w:p>
        </w:tc>
        <w:tc>
          <w:tcPr>
            <w:tcW w:w="261" w:type="pct"/>
            <w:vMerge/>
            <w:tcBorders>
              <w:top w:val="single" w:sz="8" w:space="0" w:color="auto"/>
              <w:left w:val="single" w:sz="4" w:space="0" w:color="auto"/>
              <w:bottom w:val="nil"/>
              <w:right w:val="single" w:sz="4" w:space="0" w:color="auto"/>
            </w:tcBorders>
            <w:vAlign w:val="center"/>
          </w:tcPr>
          <w:p w:rsidR="00187902" w:rsidRPr="00187902" w:rsidRDefault="00187902" w:rsidP="00187902">
            <w:pPr>
              <w:rPr>
                <w:rFonts w:ascii="Times New Roman" w:eastAsia="Times New Roman" w:hAnsi="Times New Roman"/>
                <w:sz w:val="16"/>
                <w:szCs w:val="16"/>
                <w:lang w:eastAsia="ru-RU"/>
              </w:rPr>
            </w:pPr>
          </w:p>
        </w:tc>
        <w:tc>
          <w:tcPr>
            <w:tcW w:w="306" w:type="pct"/>
            <w:vMerge/>
            <w:tcBorders>
              <w:top w:val="single" w:sz="8" w:space="0" w:color="auto"/>
              <w:left w:val="single" w:sz="4" w:space="0" w:color="auto"/>
              <w:bottom w:val="nil"/>
              <w:right w:val="single" w:sz="4" w:space="0" w:color="auto"/>
            </w:tcBorders>
            <w:vAlign w:val="center"/>
          </w:tcPr>
          <w:p w:rsidR="00187902" w:rsidRPr="00187902" w:rsidRDefault="00187902" w:rsidP="00187902">
            <w:pPr>
              <w:rPr>
                <w:rFonts w:ascii="Times New Roman" w:eastAsia="Times New Roman" w:hAnsi="Times New Roman"/>
                <w:sz w:val="16"/>
                <w:szCs w:val="16"/>
                <w:lang w:eastAsia="ru-RU"/>
              </w:rPr>
            </w:pPr>
          </w:p>
        </w:tc>
        <w:tc>
          <w:tcPr>
            <w:tcW w:w="222" w:type="pct"/>
            <w:vMerge/>
            <w:tcBorders>
              <w:top w:val="single" w:sz="8" w:space="0" w:color="auto"/>
              <w:left w:val="single" w:sz="4" w:space="0" w:color="auto"/>
              <w:bottom w:val="single" w:sz="4" w:space="0" w:color="auto"/>
              <w:right w:val="single" w:sz="4" w:space="0" w:color="auto"/>
            </w:tcBorders>
            <w:vAlign w:val="center"/>
          </w:tcPr>
          <w:p w:rsidR="00187902" w:rsidRPr="00187902" w:rsidRDefault="00187902" w:rsidP="00187902">
            <w:pPr>
              <w:rPr>
                <w:rFonts w:ascii="Times New Roman" w:eastAsia="Times New Roman" w:hAnsi="Times New Roman"/>
                <w:sz w:val="16"/>
                <w:szCs w:val="16"/>
                <w:lang w:eastAsia="ru-RU"/>
              </w:rPr>
            </w:pPr>
          </w:p>
        </w:tc>
        <w:tc>
          <w:tcPr>
            <w:tcW w:w="325" w:type="pct"/>
            <w:vMerge/>
            <w:tcBorders>
              <w:top w:val="single" w:sz="8" w:space="0" w:color="auto"/>
              <w:left w:val="single" w:sz="4" w:space="0" w:color="auto"/>
              <w:bottom w:val="single" w:sz="4" w:space="0" w:color="auto"/>
              <w:right w:val="single" w:sz="4" w:space="0" w:color="auto"/>
            </w:tcBorders>
            <w:vAlign w:val="center"/>
          </w:tcPr>
          <w:p w:rsidR="00187902" w:rsidRPr="00187902" w:rsidRDefault="00187902" w:rsidP="00187902">
            <w:pPr>
              <w:rPr>
                <w:rFonts w:ascii="Times New Roman" w:eastAsia="Times New Roman" w:hAnsi="Times New Roman"/>
                <w:sz w:val="16"/>
                <w:szCs w:val="16"/>
                <w:lang w:eastAsia="ru-RU"/>
              </w:rPr>
            </w:pPr>
          </w:p>
        </w:tc>
        <w:tc>
          <w:tcPr>
            <w:tcW w:w="263" w:type="pct"/>
            <w:vMerge/>
            <w:tcBorders>
              <w:top w:val="single" w:sz="8" w:space="0" w:color="auto"/>
              <w:left w:val="single" w:sz="4" w:space="0" w:color="auto"/>
              <w:bottom w:val="single" w:sz="4" w:space="0" w:color="auto"/>
              <w:right w:val="single" w:sz="4" w:space="0" w:color="auto"/>
            </w:tcBorders>
            <w:vAlign w:val="center"/>
          </w:tcPr>
          <w:p w:rsidR="00187902" w:rsidRPr="00187902" w:rsidRDefault="00187902" w:rsidP="00187902">
            <w:pPr>
              <w:rPr>
                <w:rFonts w:ascii="Times New Roman" w:eastAsia="Times New Roman" w:hAnsi="Times New Roman"/>
                <w:sz w:val="16"/>
                <w:szCs w:val="16"/>
                <w:lang w:eastAsia="ru-RU"/>
              </w:rPr>
            </w:pPr>
          </w:p>
        </w:tc>
        <w:tc>
          <w:tcPr>
            <w:tcW w:w="207" w:type="pct"/>
            <w:vMerge/>
            <w:tcBorders>
              <w:top w:val="single" w:sz="8" w:space="0" w:color="auto"/>
              <w:left w:val="single" w:sz="4" w:space="0" w:color="auto"/>
              <w:bottom w:val="single" w:sz="4" w:space="0" w:color="auto"/>
              <w:right w:val="single" w:sz="4" w:space="0" w:color="auto"/>
            </w:tcBorders>
            <w:vAlign w:val="center"/>
          </w:tcPr>
          <w:p w:rsidR="00187902" w:rsidRPr="00187902" w:rsidRDefault="00187902" w:rsidP="00187902">
            <w:pPr>
              <w:rPr>
                <w:rFonts w:ascii="Times New Roman" w:eastAsia="Times New Roman" w:hAnsi="Times New Roman"/>
                <w:sz w:val="16"/>
                <w:szCs w:val="16"/>
                <w:lang w:eastAsia="ru-RU"/>
              </w:rPr>
            </w:pPr>
          </w:p>
        </w:tc>
        <w:tc>
          <w:tcPr>
            <w:tcW w:w="157" w:type="pct"/>
            <w:vMerge/>
            <w:tcBorders>
              <w:top w:val="single" w:sz="8" w:space="0" w:color="auto"/>
              <w:left w:val="single" w:sz="4" w:space="0" w:color="auto"/>
              <w:bottom w:val="single" w:sz="8" w:space="0" w:color="000000"/>
              <w:right w:val="single" w:sz="4" w:space="0" w:color="auto"/>
            </w:tcBorders>
            <w:vAlign w:val="center"/>
          </w:tcPr>
          <w:p w:rsidR="00187902" w:rsidRPr="00187902" w:rsidRDefault="00187902" w:rsidP="00187902">
            <w:pPr>
              <w:rPr>
                <w:rFonts w:ascii="Times New Roman" w:eastAsia="Times New Roman" w:hAnsi="Times New Roman"/>
                <w:sz w:val="16"/>
                <w:szCs w:val="16"/>
                <w:lang w:eastAsia="ru-RU"/>
              </w:rPr>
            </w:pPr>
          </w:p>
        </w:tc>
        <w:tc>
          <w:tcPr>
            <w:tcW w:w="207" w:type="pct"/>
            <w:vMerge/>
            <w:tcBorders>
              <w:top w:val="single" w:sz="8" w:space="0" w:color="auto"/>
              <w:left w:val="single" w:sz="4" w:space="0" w:color="auto"/>
              <w:bottom w:val="single" w:sz="8" w:space="0" w:color="000000"/>
              <w:right w:val="nil"/>
            </w:tcBorders>
            <w:vAlign w:val="center"/>
          </w:tcPr>
          <w:p w:rsidR="00187902" w:rsidRPr="00187902" w:rsidRDefault="00187902" w:rsidP="00187902">
            <w:pPr>
              <w:rPr>
                <w:rFonts w:ascii="Times New Roman" w:eastAsia="Times New Roman" w:hAnsi="Times New Roman"/>
                <w:sz w:val="16"/>
                <w:szCs w:val="16"/>
                <w:lang w:eastAsia="ru-RU"/>
              </w:rPr>
            </w:pPr>
          </w:p>
        </w:tc>
        <w:tc>
          <w:tcPr>
            <w:tcW w:w="150" w:type="pct"/>
            <w:vMerge/>
            <w:tcBorders>
              <w:top w:val="single" w:sz="8" w:space="0" w:color="auto"/>
              <w:left w:val="single" w:sz="4" w:space="0" w:color="auto"/>
              <w:bottom w:val="nil"/>
              <w:right w:val="single" w:sz="8" w:space="0" w:color="auto"/>
            </w:tcBorders>
            <w:vAlign w:val="center"/>
          </w:tcPr>
          <w:p w:rsidR="00187902" w:rsidRPr="00187902" w:rsidRDefault="00187902" w:rsidP="00187902">
            <w:pPr>
              <w:rPr>
                <w:rFonts w:ascii="Times New Roman" w:eastAsia="Times New Roman" w:hAnsi="Times New Roman"/>
                <w:sz w:val="16"/>
                <w:szCs w:val="16"/>
                <w:lang w:eastAsia="ru-RU"/>
              </w:rPr>
            </w:pPr>
          </w:p>
        </w:tc>
      </w:tr>
      <w:tr w:rsidR="00187902" w:rsidRPr="00187902" w:rsidTr="007B42A9">
        <w:trPr>
          <w:trHeight w:val="330"/>
          <w:jc w:val="center"/>
        </w:trPr>
        <w:tc>
          <w:tcPr>
            <w:tcW w:w="150" w:type="pct"/>
            <w:tcBorders>
              <w:top w:val="single" w:sz="8" w:space="0" w:color="auto"/>
              <w:left w:val="single" w:sz="8" w:space="0" w:color="auto"/>
              <w:bottom w:val="single" w:sz="8"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sz w:val="20"/>
                <w:szCs w:val="20"/>
                <w:lang w:eastAsia="ru-RU"/>
              </w:rPr>
            </w:pPr>
            <w:r w:rsidRPr="00187902">
              <w:rPr>
                <w:rFonts w:ascii="Times New Roman" w:eastAsia="Times New Roman" w:hAnsi="Times New Roman"/>
                <w:b/>
                <w:bCs/>
                <w:sz w:val="20"/>
                <w:szCs w:val="20"/>
                <w:lang w:eastAsia="ru-RU"/>
              </w:rPr>
              <w:t>1</w:t>
            </w:r>
          </w:p>
        </w:tc>
        <w:tc>
          <w:tcPr>
            <w:tcW w:w="637"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sz w:val="20"/>
                <w:szCs w:val="20"/>
                <w:lang w:eastAsia="ru-RU"/>
              </w:rPr>
            </w:pPr>
            <w:r w:rsidRPr="00187902">
              <w:rPr>
                <w:rFonts w:ascii="Times New Roman" w:eastAsia="Times New Roman" w:hAnsi="Times New Roman"/>
                <w:b/>
                <w:bCs/>
                <w:sz w:val="20"/>
                <w:szCs w:val="20"/>
                <w:lang w:eastAsia="ru-RU"/>
              </w:rPr>
              <w:t>2</w:t>
            </w:r>
          </w:p>
        </w:tc>
        <w:tc>
          <w:tcPr>
            <w:tcW w:w="652" w:type="pct"/>
            <w:tcBorders>
              <w:top w:val="single" w:sz="8"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sz w:val="20"/>
                <w:szCs w:val="20"/>
                <w:lang w:eastAsia="ru-RU"/>
              </w:rPr>
            </w:pPr>
            <w:r w:rsidRPr="00187902">
              <w:rPr>
                <w:rFonts w:ascii="Times New Roman" w:eastAsia="Times New Roman" w:hAnsi="Times New Roman"/>
                <w:b/>
                <w:bCs/>
                <w:sz w:val="20"/>
                <w:szCs w:val="20"/>
                <w:lang w:eastAsia="ru-RU"/>
              </w:rPr>
              <w:t>3</w:t>
            </w:r>
          </w:p>
        </w:tc>
        <w:tc>
          <w:tcPr>
            <w:tcW w:w="322" w:type="pct"/>
            <w:tcBorders>
              <w:top w:val="single" w:sz="8"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sz w:val="20"/>
                <w:szCs w:val="20"/>
                <w:lang w:eastAsia="ru-RU"/>
              </w:rPr>
            </w:pPr>
            <w:r w:rsidRPr="00187902">
              <w:rPr>
                <w:rFonts w:ascii="Times New Roman" w:eastAsia="Times New Roman" w:hAnsi="Times New Roman"/>
                <w:b/>
                <w:bCs/>
                <w:sz w:val="20"/>
                <w:szCs w:val="20"/>
                <w:lang w:eastAsia="ru-RU"/>
              </w:rPr>
              <w:t>4</w:t>
            </w:r>
          </w:p>
        </w:tc>
        <w:tc>
          <w:tcPr>
            <w:tcW w:w="150" w:type="pct"/>
            <w:tcBorders>
              <w:top w:val="single" w:sz="8"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sz w:val="20"/>
                <w:szCs w:val="20"/>
                <w:lang w:eastAsia="ru-RU"/>
              </w:rPr>
            </w:pPr>
            <w:r w:rsidRPr="00187902">
              <w:rPr>
                <w:rFonts w:ascii="Times New Roman" w:eastAsia="Times New Roman" w:hAnsi="Times New Roman"/>
                <w:b/>
                <w:bCs/>
                <w:sz w:val="20"/>
                <w:szCs w:val="20"/>
                <w:lang w:eastAsia="ru-RU"/>
              </w:rPr>
              <w:t>5</w:t>
            </w:r>
          </w:p>
        </w:tc>
        <w:tc>
          <w:tcPr>
            <w:tcW w:w="240" w:type="pct"/>
            <w:tcBorders>
              <w:top w:val="single" w:sz="8"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sz w:val="20"/>
                <w:szCs w:val="20"/>
                <w:lang w:eastAsia="ru-RU"/>
              </w:rPr>
            </w:pPr>
            <w:r w:rsidRPr="00187902">
              <w:rPr>
                <w:rFonts w:ascii="Times New Roman" w:eastAsia="Times New Roman" w:hAnsi="Times New Roman"/>
                <w:b/>
                <w:bCs/>
                <w:sz w:val="20"/>
                <w:szCs w:val="20"/>
                <w:lang w:eastAsia="ru-RU"/>
              </w:rPr>
              <w:t>6</w:t>
            </w:r>
          </w:p>
        </w:tc>
        <w:tc>
          <w:tcPr>
            <w:tcW w:w="311" w:type="pct"/>
            <w:tcBorders>
              <w:top w:val="single" w:sz="8"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sz w:val="20"/>
                <w:szCs w:val="20"/>
                <w:lang w:eastAsia="ru-RU"/>
              </w:rPr>
            </w:pPr>
            <w:r w:rsidRPr="00187902">
              <w:rPr>
                <w:rFonts w:ascii="Times New Roman" w:eastAsia="Times New Roman" w:hAnsi="Times New Roman"/>
                <w:b/>
                <w:bCs/>
                <w:sz w:val="20"/>
                <w:szCs w:val="20"/>
                <w:lang w:eastAsia="ru-RU"/>
              </w:rPr>
              <w:t>7</w:t>
            </w:r>
          </w:p>
        </w:tc>
        <w:tc>
          <w:tcPr>
            <w:tcW w:w="201" w:type="pct"/>
            <w:tcBorders>
              <w:top w:val="single" w:sz="8"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sz w:val="20"/>
                <w:szCs w:val="20"/>
                <w:lang w:eastAsia="ru-RU"/>
              </w:rPr>
            </w:pPr>
            <w:r w:rsidRPr="00187902">
              <w:rPr>
                <w:rFonts w:ascii="Times New Roman" w:eastAsia="Times New Roman" w:hAnsi="Times New Roman"/>
                <w:b/>
                <w:bCs/>
                <w:sz w:val="20"/>
                <w:szCs w:val="20"/>
                <w:lang w:eastAsia="ru-RU"/>
              </w:rPr>
              <w:t>8</w:t>
            </w:r>
          </w:p>
        </w:tc>
        <w:tc>
          <w:tcPr>
            <w:tcW w:w="240" w:type="pct"/>
            <w:tcBorders>
              <w:top w:val="single" w:sz="8"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sz w:val="20"/>
                <w:szCs w:val="20"/>
                <w:lang w:eastAsia="ru-RU"/>
              </w:rPr>
            </w:pPr>
            <w:r w:rsidRPr="00187902">
              <w:rPr>
                <w:rFonts w:ascii="Times New Roman" w:eastAsia="Times New Roman" w:hAnsi="Times New Roman"/>
                <w:b/>
                <w:bCs/>
                <w:sz w:val="20"/>
                <w:szCs w:val="20"/>
                <w:lang w:eastAsia="ru-RU"/>
              </w:rPr>
              <w:t>9</w:t>
            </w:r>
          </w:p>
        </w:tc>
        <w:tc>
          <w:tcPr>
            <w:tcW w:w="261" w:type="pct"/>
            <w:tcBorders>
              <w:top w:val="single" w:sz="8"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sz w:val="20"/>
                <w:szCs w:val="20"/>
                <w:lang w:eastAsia="ru-RU"/>
              </w:rPr>
            </w:pPr>
            <w:r w:rsidRPr="00187902">
              <w:rPr>
                <w:rFonts w:ascii="Times New Roman" w:eastAsia="Times New Roman" w:hAnsi="Times New Roman"/>
                <w:b/>
                <w:bCs/>
                <w:sz w:val="20"/>
                <w:szCs w:val="20"/>
                <w:lang w:eastAsia="ru-RU"/>
              </w:rPr>
              <w:t>10</w:t>
            </w:r>
          </w:p>
        </w:tc>
        <w:tc>
          <w:tcPr>
            <w:tcW w:w="306" w:type="pct"/>
            <w:tcBorders>
              <w:top w:val="single" w:sz="8"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sz w:val="20"/>
                <w:szCs w:val="20"/>
                <w:lang w:eastAsia="ru-RU"/>
              </w:rPr>
            </w:pPr>
            <w:r w:rsidRPr="00187902">
              <w:rPr>
                <w:rFonts w:ascii="Times New Roman" w:eastAsia="Times New Roman" w:hAnsi="Times New Roman"/>
                <w:b/>
                <w:bCs/>
                <w:sz w:val="20"/>
                <w:szCs w:val="20"/>
                <w:lang w:eastAsia="ru-RU"/>
              </w:rPr>
              <w:t>11</w:t>
            </w:r>
          </w:p>
        </w:tc>
        <w:tc>
          <w:tcPr>
            <w:tcW w:w="222" w:type="pct"/>
            <w:tcBorders>
              <w:top w:val="single" w:sz="8"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sz w:val="20"/>
                <w:szCs w:val="20"/>
                <w:lang w:eastAsia="ru-RU"/>
              </w:rPr>
            </w:pPr>
            <w:r w:rsidRPr="00187902">
              <w:rPr>
                <w:rFonts w:ascii="Times New Roman" w:eastAsia="Times New Roman" w:hAnsi="Times New Roman"/>
                <w:b/>
                <w:bCs/>
                <w:sz w:val="20"/>
                <w:szCs w:val="20"/>
                <w:lang w:eastAsia="ru-RU"/>
              </w:rPr>
              <w:t>12</w:t>
            </w:r>
          </w:p>
        </w:tc>
        <w:tc>
          <w:tcPr>
            <w:tcW w:w="325" w:type="pct"/>
            <w:tcBorders>
              <w:top w:val="single" w:sz="8"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sz w:val="20"/>
                <w:szCs w:val="20"/>
                <w:lang w:eastAsia="ru-RU"/>
              </w:rPr>
            </w:pPr>
            <w:r w:rsidRPr="00187902">
              <w:rPr>
                <w:rFonts w:ascii="Times New Roman" w:eastAsia="Times New Roman" w:hAnsi="Times New Roman"/>
                <w:b/>
                <w:bCs/>
                <w:sz w:val="20"/>
                <w:szCs w:val="20"/>
                <w:lang w:eastAsia="ru-RU"/>
              </w:rPr>
              <w:t>13</w:t>
            </w:r>
          </w:p>
        </w:tc>
        <w:tc>
          <w:tcPr>
            <w:tcW w:w="263" w:type="pct"/>
            <w:tcBorders>
              <w:top w:val="single" w:sz="8"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sz w:val="20"/>
                <w:szCs w:val="20"/>
                <w:lang w:eastAsia="ru-RU"/>
              </w:rPr>
            </w:pPr>
            <w:r w:rsidRPr="00187902">
              <w:rPr>
                <w:rFonts w:ascii="Times New Roman" w:eastAsia="Times New Roman" w:hAnsi="Times New Roman"/>
                <w:b/>
                <w:bCs/>
                <w:sz w:val="20"/>
                <w:szCs w:val="20"/>
                <w:lang w:eastAsia="ru-RU"/>
              </w:rPr>
              <w:t>14</w:t>
            </w:r>
          </w:p>
        </w:tc>
        <w:tc>
          <w:tcPr>
            <w:tcW w:w="207" w:type="pct"/>
            <w:tcBorders>
              <w:top w:val="single" w:sz="8"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sz w:val="20"/>
                <w:szCs w:val="20"/>
                <w:lang w:eastAsia="ru-RU"/>
              </w:rPr>
            </w:pPr>
            <w:r w:rsidRPr="00187902">
              <w:rPr>
                <w:rFonts w:ascii="Times New Roman" w:eastAsia="Times New Roman" w:hAnsi="Times New Roman"/>
                <w:b/>
                <w:bCs/>
                <w:sz w:val="20"/>
                <w:szCs w:val="20"/>
                <w:lang w:eastAsia="ru-RU"/>
              </w:rPr>
              <w:t>15</w:t>
            </w:r>
          </w:p>
        </w:tc>
        <w:tc>
          <w:tcPr>
            <w:tcW w:w="157" w:type="pct"/>
            <w:tcBorders>
              <w:top w:val="nil"/>
              <w:left w:val="nil"/>
              <w:bottom w:val="single" w:sz="4" w:space="0" w:color="auto"/>
              <w:right w:val="nil"/>
            </w:tcBorders>
            <w:shd w:val="clear" w:color="auto" w:fill="auto"/>
            <w:vAlign w:val="center"/>
          </w:tcPr>
          <w:p w:rsidR="00187902" w:rsidRPr="00187902" w:rsidRDefault="00187902" w:rsidP="00187902">
            <w:pPr>
              <w:jc w:val="center"/>
              <w:rPr>
                <w:rFonts w:ascii="Times New Roman" w:eastAsia="Times New Roman" w:hAnsi="Times New Roman"/>
                <w:b/>
                <w:bCs/>
                <w:sz w:val="20"/>
                <w:szCs w:val="20"/>
                <w:lang w:eastAsia="ru-RU"/>
              </w:rPr>
            </w:pPr>
            <w:r w:rsidRPr="00187902">
              <w:rPr>
                <w:rFonts w:ascii="Times New Roman" w:eastAsia="Times New Roman" w:hAnsi="Times New Roman"/>
                <w:b/>
                <w:bCs/>
                <w:sz w:val="20"/>
                <w:szCs w:val="20"/>
                <w:lang w:eastAsia="ru-RU"/>
              </w:rPr>
              <w:t>16</w:t>
            </w:r>
          </w:p>
        </w:tc>
        <w:tc>
          <w:tcPr>
            <w:tcW w:w="207" w:type="pct"/>
            <w:tcBorders>
              <w:top w:val="nil"/>
              <w:left w:val="single" w:sz="4" w:space="0" w:color="auto"/>
              <w:bottom w:val="single" w:sz="4" w:space="0" w:color="auto"/>
              <w:right w:val="nil"/>
            </w:tcBorders>
            <w:shd w:val="clear" w:color="auto" w:fill="auto"/>
            <w:vAlign w:val="center"/>
          </w:tcPr>
          <w:p w:rsidR="00187902" w:rsidRPr="00187902" w:rsidRDefault="00187902" w:rsidP="00187902">
            <w:pPr>
              <w:jc w:val="center"/>
              <w:rPr>
                <w:rFonts w:ascii="Times New Roman" w:eastAsia="Times New Roman" w:hAnsi="Times New Roman"/>
                <w:b/>
                <w:bCs/>
                <w:sz w:val="20"/>
                <w:szCs w:val="20"/>
                <w:lang w:eastAsia="ru-RU"/>
              </w:rPr>
            </w:pPr>
            <w:r w:rsidRPr="00187902">
              <w:rPr>
                <w:rFonts w:ascii="Times New Roman" w:eastAsia="Times New Roman" w:hAnsi="Times New Roman"/>
                <w:b/>
                <w:bCs/>
                <w:sz w:val="20"/>
                <w:szCs w:val="20"/>
                <w:lang w:eastAsia="ru-RU"/>
              </w:rPr>
              <w:t>17</w:t>
            </w:r>
          </w:p>
        </w:tc>
        <w:tc>
          <w:tcPr>
            <w:tcW w:w="150" w:type="pct"/>
            <w:tcBorders>
              <w:top w:val="single" w:sz="8" w:space="0" w:color="auto"/>
              <w:left w:val="single" w:sz="4" w:space="0" w:color="auto"/>
              <w:bottom w:val="single" w:sz="4" w:space="0" w:color="auto"/>
              <w:right w:val="single" w:sz="8" w:space="0" w:color="auto"/>
            </w:tcBorders>
            <w:shd w:val="clear" w:color="auto" w:fill="auto"/>
            <w:vAlign w:val="center"/>
          </w:tcPr>
          <w:p w:rsidR="00187902" w:rsidRPr="00187902" w:rsidRDefault="00187902" w:rsidP="00187902">
            <w:pPr>
              <w:jc w:val="center"/>
              <w:rPr>
                <w:rFonts w:ascii="Times New Roman" w:eastAsia="Times New Roman" w:hAnsi="Times New Roman"/>
                <w:b/>
                <w:bCs/>
                <w:sz w:val="20"/>
                <w:szCs w:val="20"/>
                <w:lang w:eastAsia="ru-RU"/>
              </w:rPr>
            </w:pPr>
            <w:r w:rsidRPr="00187902">
              <w:rPr>
                <w:rFonts w:ascii="Times New Roman" w:eastAsia="Times New Roman" w:hAnsi="Times New Roman"/>
                <w:b/>
                <w:bCs/>
                <w:sz w:val="20"/>
                <w:szCs w:val="20"/>
                <w:lang w:eastAsia="ru-RU"/>
              </w:rPr>
              <w:t>18</w:t>
            </w:r>
          </w:p>
        </w:tc>
      </w:tr>
      <w:tr w:rsidR="00187902" w:rsidRPr="00187902" w:rsidTr="007B42A9">
        <w:trPr>
          <w:trHeight w:val="1005"/>
          <w:jc w:val="center"/>
        </w:trPr>
        <w:tc>
          <w:tcPr>
            <w:tcW w:w="150" w:type="pct"/>
            <w:tcBorders>
              <w:top w:val="nil"/>
              <w:left w:val="single" w:sz="8"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t>1</w:t>
            </w:r>
          </w:p>
        </w:tc>
        <w:tc>
          <w:tcPr>
            <w:tcW w:w="637"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8E257C" w:rsidP="00187902">
            <w:pPr>
              <w:autoSpaceDE w:val="0"/>
              <w:autoSpaceDN w:val="0"/>
              <w:adjustRightInd w:val="0"/>
              <w:rPr>
                <w:rFonts w:ascii="Times New Roman" w:eastAsia="Times New Roman" w:hAnsi="Times New Roman"/>
                <w:lang w:eastAsia="ru-RU"/>
              </w:rPr>
            </w:pPr>
            <w:r>
              <w:rPr>
                <w:rFonts w:ascii="Times New Roman" w:eastAsia="Times New Roman" w:hAnsi="Times New Roman"/>
                <w:lang w:eastAsia="ru-RU"/>
              </w:rPr>
              <w:t>Доволенское МУП «Теплосеть №1»</w:t>
            </w:r>
          </w:p>
          <w:p w:rsidR="00187902" w:rsidRPr="00187902" w:rsidRDefault="00187902" w:rsidP="00187902">
            <w:pPr>
              <w:autoSpaceDE w:val="0"/>
              <w:autoSpaceDN w:val="0"/>
              <w:adjustRightInd w:val="0"/>
              <w:ind w:firstLine="709"/>
              <w:rPr>
                <w:rFonts w:ascii="Times New Roman" w:eastAsia="Times New Roman" w:hAnsi="Times New Roman"/>
                <w:lang w:eastAsia="ru-RU"/>
              </w:rPr>
            </w:pPr>
          </w:p>
          <w:p w:rsidR="00187902" w:rsidRPr="00187902" w:rsidRDefault="00187902" w:rsidP="00187902">
            <w:pPr>
              <w:rPr>
                <w:rFonts w:ascii="Times New Roman" w:eastAsia="Times New Roman" w:hAnsi="Times New Roman"/>
                <w:lang w:eastAsia="ru-RU"/>
              </w:rPr>
            </w:pPr>
          </w:p>
        </w:tc>
        <w:tc>
          <w:tcPr>
            <w:tcW w:w="652"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t>Котельная  ул.Центральная, 34 а</w:t>
            </w:r>
          </w:p>
        </w:tc>
        <w:tc>
          <w:tcPr>
            <w:tcW w:w="322" w:type="pct"/>
            <w:tcBorders>
              <w:top w:val="single" w:sz="4" w:space="0" w:color="auto"/>
              <w:left w:val="nil"/>
              <w:bottom w:val="single" w:sz="4" w:space="0" w:color="auto"/>
              <w:right w:val="single" w:sz="4" w:space="0" w:color="auto"/>
            </w:tcBorders>
            <w:shd w:val="clear" w:color="auto" w:fill="auto"/>
          </w:tcPr>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КВм-0,93КБ</w:t>
            </w:r>
          </w:p>
          <w:p w:rsidR="00187902" w:rsidRPr="00187902" w:rsidRDefault="00187902" w:rsidP="00187902">
            <w:pPr>
              <w:autoSpaceDE w:val="0"/>
              <w:autoSpaceDN w:val="0"/>
              <w:adjustRightInd w:val="0"/>
              <w:jc w:val="both"/>
              <w:rPr>
                <w:rFonts w:ascii="Times New Roman" w:eastAsia="Times New Roman" w:hAnsi="Times New Roman"/>
                <w:lang w:eastAsia="ru-RU"/>
              </w:rPr>
            </w:pPr>
          </w:p>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КВр-1,16</w:t>
            </w:r>
          </w:p>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КВр-1,16 МВт-КБ</w:t>
            </w:r>
          </w:p>
        </w:tc>
        <w:tc>
          <w:tcPr>
            <w:tcW w:w="150"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1</w:t>
            </w:r>
          </w:p>
          <w:p w:rsidR="00187902" w:rsidRPr="00187902" w:rsidRDefault="00187902" w:rsidP="00187902">
            <w:pPr>
              <w:autoSpaceDE w:val="0"/>
              <w:autoSpaceDN w:val="0"/>
              <w:adjustRightInd w:val="0"/>
              <w:jc w:val="both"/>
              <w:rPr>
                <w:rFonts w:ascii="Times New Roman" w:eastAsia="Times New Roman" w:hAnsi="Times New Roman"/>
                <w:lang w:eastAsia="ru-RU"/>
              </w:rPr>
            </w:pPr>
          </w:p>
          <w:p w:rsidR="009B7F92" w:rsidRDefault="009B7F92" w:rsidP="00187902">
            <w:pPr>
              <w:autoSpaceDE w:val="0"/>
              <w:autoSpaceDN w:val="0"/>
              <w:adjustRightInd w:val="0"/>
              <w:jc w:val="both"/>
              <w:rPr>
                <w:rFonts w:ascii="Times New Roman" w:eastAsia="Times New Roman" w:hAnsi="Times New Roman"/>
                <w:lang w:eastAsia="ru-RU"/>
              </w:rPr>
            </w:pPr>
          </w:p>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1</w:t>
            </w:r>
          </w:p>
          <w:p w:rsidR="00187902" w:rsidRPr="00187902" w:rsidRDefault="00187902" w:rsidP="00187902">
            <w:pPr>
              <w:autoSpaceDE w:val="0"/>
              <w:autoSpaceDN w:val="0"/>
              <w:adjustRightInd w:val="0"/>
              <w:jc w:val="both"/>
              <w:rPr>
                <w:rFonts w:ascii="Times New Roman" w:eastAsia="Times New Roman" w:hAnsi="Times New Roman"/>
                <w:lang w:eastAsia="ru-RU"/>
              </w:rPr>
            </w:pPr>
          </w:p>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1</w:t>
            </w:r>
          </w:p>
          <w:p w:rsidR="00187902" w:rsidRPr="00187902" w:rsidRDefault="00187902" w:rsidP="00187902">
            <w:pPr>
              <w:autoSpaceDE w:val="0"/>
              <w:autoSpaceDN w:val="0"/>
              <w:adjustRightInd w:val="0"/>
              <w:jc w:val="both"/>
              <w:rPr>
                <w:rFonts w:ascii="Times New Roman" w:eastAsia="Times New Roman" w:hAnsi="Times New Roman"/>
                <w:lang w:eastAsia="ru-RU"/>
              </w:rPr>
            </w:pPr>
          </w:p>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1</w:t>
            </w:r>
          </w:p>
          <w:p w:rsidR="00187902" w:rsidRPr="00187902" w:rsidRDefault="00187902" w:rsidP="00187902">
            <w:pPr>
              <w:autoSpaceDE w:val="0"/>
              <w:autoSpaceDN w:val="0"/>
              <w:adjustRightInd w:val="0"/>
              <w:jc w:val="both"/>
              <w:rPr>
                <w:rFonts w:ascii="Times New Roman" w:eastAsia="Times New Roman" w:hAnsi="Times New Roman"/>
                <w:lang w:eastAsia="ru-RU"/>
              </w:rPr>
            </w:pPr>
          </w:p>
        </w:tc>
        <w:tc>
          <w:tcPr>
            <w:tcW w:w="240"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2020</w:t>
            </w:r>
          </w:p>
          <w:p w:rsidR="00187902" w:rsidRPr="00187902" w:rsidRDefault="00187902" w:rsidP="00187902">
            <w:pPr>
              <w:autoSpaceDE w:val="0"/>
              <w:autoSpaceDN w:val="0"/>
              <w:adjustRightInd w:val="0"/>
              <w:jc w:val="both"/>
              <w:rPr>
                <w:rFonts w:ascii="Times New Roman" w:eastAsia="Times New Roman" w:hAnsi="Times New Roman"/>
                <w:lang w:eastAsia="ru-RU"/>
              </w:rPr>
            </w:pPr>
          </w:p>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2010</w:t>
            </w:r>
          </w:p>
          <w:p w:rsidR="00187902" w:rsidRPr="00187902" w:rsidRDefault="00187902" w:rsidP="00187902">
            <w:pPr>
              <w:autoSpaceDE w:val="0"/>
              <w:autoSpaceDN w:val="0"/>
              <w:adjustRightInd w:val="0"/>
              <w:jc w:val="both"/>
              <w:rPr>
                <w:rFonts w:ascii="Times New Roman" w:eastAsia="Times New Roman" w:hAnsi="Times New Roman"/>
                <w:lang w:eastAsia="ru-RU"/>
              </w:rPr>
            </w:pPr>
          </w:p>
          <w:p w:rsidR="00187902" w:rsidRPr="00187902" w:rsidRDefault="00187902" w:rsidP="00187902">
            <w:pPr>
              <w:autoSpaceDE w:val="0"/>
              <w:autoSpaceDN w:val="0"/>
              <w:adjustRightInd w:val="0"/>
              <w:jc w:val="both"/>
              <w:rPr>
                <w:rFonts w:ascii="Times New Roman" w:eastAsia="Times New Roman" w:hAnsi="Times New Roman"/>
                <w:lang w:eastAsia="ru-RU"/>
              </w:rPr>
            </w:pPr>
          </w:p>
          <w:p w:rsidR="00187902" w:rsidRPr="00187902" w:rsidRDefault="00187902" w:rsidP="00187902">
            <w:pPr>
              <w:autoSpaceDE w:val="0"/>
              <w:autoSpaceDN w:val="0"/>
              <w:adjustRightInd w:val="0"/>
              <w:jc w:val="both"/>
              <w:rPr>
                <w:rFonts w:ascii="Times New Roman" w:eastAsia="Times New Roman" w:hAnsi="Times New Roman"/>
                <w:lang w:eastAsia="ru-RU"/>
              </w:rPr>
            </w:pPr>
          </w:p>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2018</w:t>
            </w:r>
          </w:p>
        </w:tc>
        <w:tc>
          <w:tcPr>
            <w:tcW w:w="311"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 xml:space="preserve">Уголь/ нет </w:t>
            </w:r>
          </w:p>
        </w:tc>
        <w:tc>
          <w:tcPr>
            <w:tcW w:w="201"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0,8</w:t>
            </w:r>
          </w:p>
          <w:p w:rsidR="00187902" w:rsidRPr="00187902" w:rsidRDefault="00187902" w:rsidP="00187902">
            <w:pPr>
              <w:autoSpaceDE w:val="0"/>
              <w:autoSpaceDN w:val="0"/>
              <w:adjustRightInd w:val="0"/>
              <w:jc w:val="both"/>
              <w:rPr>
                <w:rFonts w:ascii="Times New Roman" w:eastAsia="Times New Roman" w:hAnsi="Times New Roman"/>
                <w:lang w:eastAsia="ru-RU"/>
              </w:rPr>
            </w:pPr>
          </w:p>
          <w:p w:rsidR="00187902" w:rsidRPr="00187902" w:rsidRDefault="007B42A9" w:rsidP="00187902">
            <w:pPr>
              <w:autoSpaceDE w:val="0"/>
              <w:autoSpaceDN w:val="0"/>
              <w:adjustRightInd w:val="0"/>
              <w:jc w:val="both"/>
              <w:rPr>
                <w:rFonts w:ascii="Times New Roman" w:eastAsia="Times New Roman" w:hAnsi="Times New Roman"/>
                <w:lang w:eastAsia="ru-RU"/>
              </w:rPr>
            </w:pPr>
            <w:r>
              <w:rPr>
                <w:rFonts w:ascii="Times New Roman" w:eastAsia="Times New Roman" w:hAnsi="Times New Roman"/>
                <w:lang w:eastAsia="ru-RU"/>
              </w:rPr>
              <w:t>1,0</w:t>
            </w:r>
          </w:p>
          <w:p w:rsidR="00187902" w:rsidRPr="00187902" w:rsidRDefault="00187902" w:rsidP="00187902">
            <w:pPr>
              <w:autoSpaceDE w:val="0"/>
              <w:autoSpaceDN w:val="0"/>
              <w:adjustRightInd w:val="0"/>
              <w:jc w:val="both"/>
              <w:rPr>
                <w:rFonts w:ascii="Times New Roman" w:eastAsia="Times New Roman" w:hAnsi="Times New Roman"/>
                <w:lang w:eastAsia="ru-RU"/>
              </w:rPr>
            </w:pPr>
          </w:p>
          <w:p w:rsidR="00187902" w:rsidRPr="00187902" w:rsidRDefault="00187902" w:rsidP="00187902">
            <w:pPr>
              <w:autoSpaceDE w:val="0"/>
              <w:autoSpaceDN w:val="0"/>
              <w:adjustRightInd w:val="0"/>
              <w:jc w:val="both"/>
              <w:rPr>
                <w:rFonts w:ascii="Times New Roman" w:eastAsia="Times New Roman" w:hAnsi="Times New Roman"/>
                <w:lang w:eastAsia="ru-RU"/>
              </w:rPr>
            </w:pPr>
          </w:p>
          <w:p w:rsidR="00187902" w:rsidRPr="00187902" w:rsidRDefault="00187902" w:rsidP="00187902">
            <w:pPr>
              <w:autoSpaceDE w:val="0"/>
              <w:autoSpaceDN w:val="0"/>
              <w:adjustRightInd w:val="0"/>
              <w:jc w:val="both"/>
              <w:rPr>
                <w:rFonts w:ascii="Times New Roman" w:eastAsia="Times New Roman" w:hAnsi="Times New Roman"/>
                <w:lang w:eastAsia="ru-RU"/>
              </w:rPr>
            </w:pPr>
          </w:p>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1,0</w:t>
            </w:r>
          </w:p>
        </w:tc>
        <w:tc>
          <w:tcPr>
            <w:tcW w:w="240"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7B42A9" w:rsidP="00187902">
            <w:pPr>
              <w:rPr>
                <w:rFonts w:ascii="Times New Roman" w:eastAsia="Times New Roman" w:hAnsi="Times New Roman"/>
                <w:lang w:eastAsia="ru-RU"/>
              </w:rPr>
            </w:pPr>
            <w:r>
              <w:rPr>
                <w:rFonts w:ascii="Times New Roman" w:eastAsia="Times New Roman" w:hAnsi="Times New Roman"/>
                <w:lang w:eastAsia="ru-RU"/>
              </w:rPr>
              <w:t>2,8</w:t>
            </w:r>
          </w:p>
        </w:tc>
        <w:tc>
          <w:tcPr>
            <w:tcW w:w="261"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t>0,791</w:t>
            </w:r>
          </w:p>
        </w:tc>
        <w:tc>
          <w:tcPr>
            <w:tcW w:w="306"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lang w:eastAsia="ru-RU"/>
              </w:rPr>
            </w:pPr>
          </w:p>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t>9/18</w:t>
            </w:r>
          </w:p>
          <w:p w:rsidR="00187902" w:rsidRPr="00187902" w:rsidRDefault="00187902" w:rsidP="00187902">
            <w:pPr>
              <w:rPr>
                <w:rFonts w:ascii="Times New Roman" w:eastAsia="Times New Roman" w:hAnsi="Times New Roman"/>
                <w:lang w:eastAsia="ru-RU"/>
              </w:rPr>
            </w:pPr>
          </w:p>
        </w:tc>
        <w:tc>
          <w:tcPr>
            <w:tcW w:w="222"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t>12/5</w:t>
            </w:r>
          </w:p>
        </w:tc>
        <w:tc>
          <w:tcPr>
            <w:tcW w:w="325"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t>2,4/150</w:t>
            </w:r>
          </w:p>
        </w:tc>
        <w:tc>
          <w:tcPr>
            <w:tcW w:w="263"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t>60/50</w:t>
            </w:r>
          </w:p>
        </w:tc>
        <w:tc>
          <w:tcPr>
            <w:tcW w:w="207"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t>Нет</w:t>
            </w:r>
          </w:p>
        </w:tc>
        <w:tc>
          <w:tcPr>
            <w:tcW w:w="157" w:type="pct"/>
            <w:tcBorders>
              <w:top w:val="single" w:sz="4" w:space="0" w:color="auto"/>
              <w:left w:val="nil"/>
              <w:bottom w:val="single" w:sz="4" w:space="0" w:color="auto"/>
              <w:right w:val="single" w:sz="4" w:space="0" w:color="auto"/>
            </w:tcBorders>
            <w:shd w:val="clear" w:color="auto" w:fill="auto"/>
            <w:noWrap/>
            <w:vAlign w:val="center"/>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t>III</w:t>
            </w:r>
          </w:p>
        </w:tc>
        <w:tc>
          <w:tcPr>
            <w:tcW w:w="207" w:type="pct"/>
            <w:tcBorders>
              <w:top w:val="single" w:sz="4" w:space="0" w:color="auto"/>
              <w:left w:val="nil"/>
              <w:bottom w:val="single" w:sz="4" w:space="0" w:color="auto"/>
              <w:right w:val="nil"/>
            </w:tcBorders>
            <w:shd w:val="clear" w:color="auto" w:fill="auto"/>
            <w:vAlign w:val="center"/>
          </w:tcPr>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t>Нет</w:t>
            </w:r>
          </w:p>
        </w:tc>
        <w:tc>
          <w:tcPr>
            <w:tcW w:w="150" w:type="pct"/>
            <w:tcBorders>
              <w:top w:val="single" w:sz="4" w:space="0" w:color="auto"/>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lang w:eastAsia="ru-RU"/>
              </w:rPr>
            </w:pPr>
          </w:p>
        </w:tc>
      </w:tr>
    </w:tbl>
    <w:p w:rsidR="00187902" w:rsidRPr="00187902" w:rsidRDefault="00187902" w:rsidP="00187902">
      <w:pPr>
        <w:ind w:firstLine="680"/>
        <w:jc w:val="both"/>
        <w:rPr>
          <w:rFonts w:ascii="Times New Roman" w:eastAsia="Times New Roman" w:hAnsi="Times New Roman"/>
          <w:lang w:eastAsia="ru-RU"/>
        </w:rPr>
      </w:pPr>
    </w:p>
    <w:p w:rsidR="00187902" w:rsidRPr="00187902" w:rsidRDefault="00187902" w:rsidP="00187902">
      <w:pPr>
        <w:ind w:firstLine="680"/>
        <w:jc w:val="both"/>
        <w:rPr>
          <w:rFonts w:ascii="Times New Roman" w:eastAsia="Times New Roman" w:hAnsi="Times New Roman"/>
          <w:lang w:eastAsia="ru-RU"/>
        </w:rPr>
        <w:sectPr w:rsidR="00187902" w:rsidRPr="00187902" w:rsidSect="00187902">
          <w:footerReference w:type="default" r:id="rId9"/>
          <w:type w:val="continuous"/>
          <w:pgSz w:w="16838" w:h="11906" w:orient="landscape"/>
          <w:pgMar w:top="1134" w:right="850" w:bottom="1134" w:left="1701" w:header="708" w:footer="708" w:gutter="0"/>
          <w:cols w:space="708"/>
          <w:titlePg/>
          <w:docGrid w:linePitch="360"/>
        </w:sectPr>
      </w:pPr>
    </w:p>
    <w:p w:rsidR="00187902" w:rsidRPr="00187902" w:rsidRDefault="00187902" w:rsidP="00187902">
      <w:pPr>
        <w:widowControl w:val="0"/>
        <w:numPr>
          <w:ilvl w:val="2"/>
          <w:numId w:val="20"/>
        </w:numPr>
        <w:adjustRightInd w:val="0"/>
        <w:ind w:firstLine="709"/>
        <w:jc w:val="both"/>
        <w:textAlignment w:val="baseline"/>
        <w:outlineLvl w:val="1"/>
        <w:rPr>
          <w:rFonts w:ascii="Times New Roman" w:eastAsia="Times New Roman" w:hAnsi="Times New Roman"/>
          <w:b/>
          <w:bCs/>
          <w:i/>
          <w:lang w:eastAsia="ru-RU"/>
        </w:rPr>
      </w:pPr>
      <w:r w:rsidRPr="00187902">
        <w:rPr>
          <w:rFonts w:ascii="Times New Roman" w:eastAsia="Times New Roman" w:hAnsi="Times New Roman"/>
          <w:b/>
          <w:bCs/>
          <w:i/>
          <w:lang w:eastAsia="ru-RU"/>
        </w:rPr>
        <w:lastRenderedPageBreak/>
        <w:t>Перечень и техническая характеристика вспомогательного оборудования (насосов, химводоподготовки, теплообменников) приведены в таблице № 2.</w:t>
      </w:r>
    </w:p>
    <w:p w:rsidR="00187902" w:rsidRPr="00187902" w:rsidRDefault="00187902" w:rsidP="00187902">
      <w:pPr>
        <w:ind w:firstLine="680"/>
        <w:jc w:val="both"/>
        <w:rPr>
          <w:rFonts w:ascii="Times New Roman" w:eastAsia="Calibri" w:hAnsi="Times New Roman"/>
          <w:sz w:val="22"/>
          <w:szCs w:val="22"/>
        </w:rPr>
      </w:pPr>
      <w:r w:rsidRPr="00187902">
        <w:rPr>
          <w:rFonts w:ascii="Times New Roman" w:eastAsia="Times New Roman" w:hAnsi="Times New Roman"/>
        </w:rPr>
        <w:t xml:space="preserve">Таблица </w:t>
      </w:r>
      <w:r w:rsidR="000C56BB" w:rsidRPr="00187902">
        <w:rPr>
          <w:rFonts w:ascii="Times New Roman" w:eastAsia="Times New Roman" w:hAnsi="Times New Roman"/>
        </w:rPr>
        <w:fldChar w:fldCharType="begin"/>
      </w:r>
      <w:r w:rsidRPr="00187902">
        <w:rPr>
          <w:rFonts w:ascii="Times New Roman" w:eastAsia="Times New Roman" w:hAnsi="Times New Roman"/>
        </w:rPr>
        <w:instrText xml:space="preserve"> SEQ Таблица \* ARABIC </w:instrText>
      </w:r>
      <w:r w:rsidR="000C56BB" w:rsidRPr="00187902">
        <w:rPr>
          <w:rFonts w:ascii="Times New Roman" w:eastAsia="Times New Roman" w:hAnsi="Times New Roman"/>
        </w:rPr>
        <w:fldChar w:fldCharType="separate"/>
      </w:r>
      <w:r w:rsidR="00CE1404">
        <w:rPr>
          <w:rFonts w:ascii="Times New Roman" w:eastAsia="Times New Roman" w:hAnsi="Times New Roman"/>
          <w:noProof/>
        </w:rPr>
        <w:t>7</w:t>
      </w:r>
      <w:r w:rsidR="000C56BB" w:rsidRPr="00187902">
        <w:rPr>
          <w:rFonts w:ascii="Times New Roman" w:eastAsia="Times New Roman" w:hAnsi="Times New Roman"/>
        </w:rPr>
        <w:fldChar w:fldCharType="end"/>
      </w:r>
      <w:r w:rsidRPr="00187902">
        <w:rPr>
          <w:rFonts w:ascii="Times New Roman" w:eastAsia="Times New Roman" w:hAnsi="Times New Roman"/>
        </w:rPr>
        <w:t>. Перечень и техническая характеристика вспомогательного оборудования</w:t>
      </w:r>
      <w:r w:rsidRPr="00187902">
        <w:rPr>
          <w:rFonts w:ascii="Times New Roman" w:eastAsia="Times New Roman" w:hAnsi="Times New Roman"/>
          <w:sz w:val="22"/>
          <w:szCs w:val="22"/>
        </w:rPr>
        <w:t>.</w:t>
      </w:r>
    </w:p>
    <w:tbl>
      <w:tblPr>
        <w:tblW w:w="5000" w:type="pct"/>
        <w:tblLook w:val="04A0" w:firstRow="1" w:lastRow="0" w:firstColumn="1" w:lastColumn="0" w:noHBand="0" w:noVBand="1"/>
      </w:tblPr>
      <w:tblGrid>
        <w:gridCol w:w="1112"/>
        <w:gridCol w:w="4302"/>
        <w:gridCol w:w="3931"/>
      </w:tblGrid>
      <w:tr w:rsidR="00187902" w:rsidRPr="00187902" w:rsidTr="00187902">
        <w:trPr>
          <w:trHeight w:val="300"/>
        </w:trPr>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sz w:val="22"/>
                <w:lang w:eastAsia="ru-RU"/>
              </w:rPr>
              <w:t>№ п/п</w:t>
            </w:r>
          </w:p>
        </w:tc>
        <w:tc>
          <w:tcPr>
            <w:tcW w:w="2302"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sz w:val="22"/>
                <w:lang w:eastAsia="ru-RU"/>
              </w:rPr>
              <w:t>Наименование оборудования</w:t>
            </w:r>
          </w:p>
        </w:tc>
        <w:tc>
          <w:tcPr>
            <w:tcW w:w="2104"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sz w:val="22"/>
                <w:lang w:eastAsia="ru-RU"/>
              </w:rPr>
              <w:t>Год ввода в эксплуатацию</w:t>
            </w:r>
          </w:p>
        </w:tc>
      </w:tr>
      <w:tr w:rsidR="00187902" w:rsidRPr="00187902" w:rsidTr="00187902">
        <w:trPr>
          <w:trHeight w:val="300"/>
        </w:trPr>
        <w:tc>
          <w:tcPr>
            <w:tcW w:w="595"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sz w:val="22"/>
                <w:lang w:eastAsia="ru-RU"/>
              </w:rPr>
              <w:t>1</w:t>
            </w:r>
          </w:p>
        </w:tc>
        <w:tc>
          <w:tcPr>
            <w:tcW w:w="2302"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sz w:val="22"/>
                <w:lang w:eastAsia="ru-RU"/>
              </w:rPr>
              <w:t>2</w:t>
            </w:r>
          </w:p>
        </w:tc>
        <w:tc>
          <w:tcPr>
            <w:tcW w:w="2104"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sz w:val="22"/>
                <w:lang w:eastAsia="ru-RU"/>
              </w:rPr>
              <w:t>3</w:t>
            </w:r>
          </w:p>
        </w:tc>
      </w:tr>
      <w:tr w:rsidR="00187902" w:rsidRPr="00187902" w:rsidTr="00187902">
        <w:trPr>
          <w:trHeight w:val="300"/>
        </w:trPr>
        <w:tc>
          <w:tcPr>
            <w:tcW w:w="5000" w:type="pct"/>
            <w:gridSpan w:val="3"/>
            <w:tcBorders>
              <w:top w:val="single" w:sz="4" w:space="0" w:color="auto"/>
              <w:left w:val="single" w:sz="4" w:space="0" w:color="auto"/>
              <w:bottom w:val="single" w:sz="4" w:space="0" w:color="auto"/>
              <w:right w:val="single" w:sz="4" w:space="0" w:color="000000"/>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sz w:val="22"/>
                <w:lang w:eastAsia="ru-RU"/>
              </w:rPr>
              <w:t xml:space="preserve">Котельная </w:t>
            </w:r>
          </w:p>
        </w:tc>
      </w:tr>
      <w:tr w:rsidR="00187902" w:rsidRPr="00187902" w:rsidTr="00187902">
        <w:trPr>
          <w:trHeight w:val="300"/>
        </w:trPr>
        <w:tc>
          <w:tcPr>
            <w:tcW w:w="595" w:type="pct"/>
            <w:tcBorders>
              <w:top w:val="single" w:sz="4" w:space="0" w:color="auto"/>
              <w:left w:val="single" w:sz="4" w:space="0" w:color="auto"/>
              <w:bottom w:val="single" w:sz="4" w:space="0" w:color="auto"/>
              <w:right w:val="nil"/>
            </w:tcBorders>
            <w:shd w:val="clear" w:color="auto" w:fill="auto"/>
            <w:noWrap/>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1</w:t>
            </w:r>
          </w:p>
        </w:tc>
        <w:tc>
          <w:tcPr>
            <w:tcW w:w="2302" w:type="pct"/>
            <w:tcBorders>
              <w:top w:val="single" w:sz="4" w:space="0" w:color="auto"/>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Дымосос ДН8</w:t>
            </w:r>
          </w:p>
        </w:tc>
        <w:tc>
          <w:tcPr>
            <w:tcW w:w="2104"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val="en-US" w:eastAsia="ru-RU"/>
              </w:rPr>
              <w:t>200</w:t>
            </w:r>
            <w:r w:rsidRPr="00187902">
              <w:rPr>
                <w:rFonts w:ascii="Times New Roman" w:eastAsia="Times New Roman" w:hAnsi="Times New Roman"/>
                <w:color w:val="000000"/>
                <w:sz w:val="22"/>
                <w:lang w:eastAsia="ru-RU"/>
              </w:rPr>
              <w:t>7</w:t>
            </w:r>
          </w:p>
        </w:tc>
      </w:tr>
      <w:tr w:rsidR="00187902" w:rsidRPr="00187902" w:rsidTr="00187902">
        <w:trPr>
          <w:trHeight w:val="300"/>
        </w:trPr>
        <w:tc>
          <w:tcPr>
            <w:tcW w:w="595"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2</w:t>
            </w:r>
          </w:p>
        </w:tc>
        <w:tc>
          <w:tcPr>
            <w:tcW w:w="2302"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Насос К 150-125-250, 15 кВт</w:t>
            </w:r>
          </w:p>
        </w:tc>
        <w:tc>
          <w:tcPr>
            <w:tcW w:w="2104"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2012</w:t>
            </w:r>
          </w:p>
        </w:tc>
      </w:tr>
      <w:tr w:rsidR="00187902" w:rsidRPr="00187902" w:rsidTr="00187902">
        <w:trPr>
          <w:trHeight w:val="300"/>
        </w:trPr>
        <w:tc>
          <w:tcPr>
            <w:tcW w:w="595"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3</w:t>
            </w:r>
          </w:p>
        </w:tc>
        <w:tc>
          <w:tcPr>
            <w:tcW w:w="2302"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p>
        </w:tc>
        <w:tc>
          <w:tcPr>
            <w:tcW w:w="2104"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p>
        </w:tc>
      </w:tr>
    </w:tbl>
    <w:p w:rsidR="00187902" w:rsidRPr="00187902" w:rsidRDefault="00187902" w:rsidP="00187902">
      <w:pPr>
        <w:keepNext/>
        <w:numPr>
          <w:ilvl w:val="1"/>
          <w:numId w:val="20"/>
        </w:numPr>
        <w:ind w:firstLine="709"/>
        <w:outlineLvl w:val="0"/>
        <w:rPr>
          <w:rFonts w:ascii="Times New Roman" w:eastAsia="Times New Roman" w:hAnsi="Times New Roman"/>
          <w:b/>
          <w:bCs/>
          <w:kern w:val="32"/>
          <w:lang w:eastAsia="ru-RU"/>
        </w:rPr>
      </w:pPr>
      <w:bookmarkStart w:id="1" w:name="_Toc359863206"/>
      <w:r w:rsidRPr="00187902">
        <w:rPr>
          <w:rFonts w:ascii="Times New Roman" w:eastAsia="Times New Roman" w:hAnsi="Times New Roman"/>
          <w:b/>
          <w:bCs/>
          <w:kern w:val="32"/>
          <w:lang w:eastAsia="ru-RU"/>
        </w:rPr>
        <w:t>Регулирование отпуска тепловой энергии.</w:t>
      </w:r>
      <w:bookmarkEnd w:id="1"/>
    </w:p>
    <w:p w:rsidR="00187902" w:rsidRPr="00187902" w:rsidRDefault="00187902" w:rsidP="00187902">
      <w:pPr>
        <w:ind w:firstLine="680"/>
        <w:jc w:val="both"/>
        <w:rPr>
          <w:rFonts w:ascii="Times New Roman" w:eastAsia="Calibri" w:hAnsi="Times New Roman"/>
          <w:lang w:eastAsia="ru-RU"/>
        </w:rPr>
      </w:pPr>
      <w:r w:rsidRPr="00187902">
        <w:rPr>
          <w:rFonts w:ascii="Times New Roman" w:eastAsia="Calibri" w:hAnsi="Times New Roman"/>
          <w:lang w:eastAsia="ru-RU"/>
        </w:rPr>
        <w:t>Регулирование отпуска тепла центрально-качественное по отопительному графику с температурой в подающем трубопроводе 65°С, в обратном 50°С. Так как нет обеспечение населения горячим водоснабжением, график только для отопительных нужд.</w:t>
      </w:r>
    </w:p>
    <w:p w:rsidR="00187902" w:rsidRPr="00187902" w:rsidRDefault="00187902" w:rsidP="00187902">
      <w:pPr>
        <w:ind w:hanging="431"/>
        <w:rPr>
          <w:rFonts w:ascii="Times New Roman" w:eastAsia="Times New Roman" w:hAnsi="Times New Roman"/>
        </w:rPr>
      </w:pPr>
    </w:p>
    <w:p w:rsidR="00187902" w:rsidRPr="00187902" w:rsidRDefault="00187902" w:rsidP="00187902">
      <w:pPr>
        <w:rPr>
          <w:rFonts w:ascii="Times New Roman" w:eastAsia="Times New Roman" w:hAnsi="Times New Roman"/>
        </w:rPr>
      </w:pPr>
      <w:r w:rsidRPr="00187902">
        <w:rPr>
          <w:rFonts w:ascii="Times New Roman" w:eastAsia="Times New Roman" w:hAnsi="Times New Roman"/>
        </w:rPr>
        <w:t xml:space="preserve">Рисунок </w:t>
      </w:r>
      <w:r w:rsidR="000C56BB" w:rsidRPr="00187902">
        <w:rPr>
          <w:rFonts w:ascii="Times New Roman" w:eastAsia="Times New Roman" w:hAnsi="Times New Roman"/>
          <w:lang w:val="en-US"/>
        </w:rPr>
        <w:fldChar w:fldCharType="begin"/>
      </w:r>
      <w:r w:rsidRPr="00187902">
        <w:rPr>
          <w:rFonts w:ascii="Times New Roman" w:eastAsia="Times New Roman" w:hAnsi="Times New Roman"/>
          <w:lang w:val="en-US"/>
        </w:rPr>
        <w:instrText>SEQ</w:instrText>
      </w:r>
      <w:r w:rsidRPr="00187902">
        <w:rPr>
          <w:rFonts w:ascii="Times New Roman" w:eastAsia="Times New Roman" w:hAnsi="Times New Roman"/>
        </w:rPr>
        <w:instrText xml:space="preserve"> Рисунок \* </w:instrText>
      </w:r>
      <w:r w:rsidRPr="00187902">
        <w:rPr>
          <w:rFonts w:ascii="Times New Roman" w:eastAsia="Times New Roman" w:hAnsi="Times New Roman"/>
          <w:lang w:val="en-US"/>
        </w:rPr>
        <w:instrText>ARABIC</w:instrText>
      </w:r>
      <w:r w:rsidR="000C56BB" w:rsidRPr="00187902">
        <w:rPr>
          <w:rFonts w:ascii="Times New Roman" w:eastAsia="Times New Roman" w:hAnsi="Times New Roman"/>
          <w:lang w:val="en-US"/>
        </w:rPr>
        <w:fldChar w:fldCharType="separate"/>
      </w:r>
      <w:r w:rsidR="00CE1404">
        <w:rPr>
          <w:rFonts w:ascii="Times New Roman" w:eastAsia="Times New Roman" w:hAnsi="Times New Roman"/>
          <w:noProof/>
          <w:lang w:val="en-US"/>
        </w:rPr>
        <w:t>1</w:t>
      </w:r>
      <w:r w:rsidR="000C56BB" w:rsidRPr="00187902">
        <w:rPr>
          <w:rFonts w:ascii="Times New Roman" w:eastAsia="Times New Roman" w:hAnsi="Times New Roman"/>
          <w:lang w:val="en-US"/>
        </w:rPr>
        <w:fldChar w:fldCharType="end"/>
      </w:r>
      <w:r w:rsidRPr="00187902">
        <w:rPr>
          <w:rFonts w:ascii="Times New Roman" w:eastAsia="Times New Roman" w:hAnsi="Times New Roman"/>
        </w:rPr>
        <w:t>. Утвержденный температурный график</w:t>
      </w:r>
    </w:p>
    <w:p w:rsidR="00187902" w:rsidRPr="00187902" w:rsidRDefault="00187902" w:rsidP="00187902">
      <w:pPr>
        <w:jc w:val="center"/>
        <w:rPr>
          <w:rFonts w:ascii="Times New Roman" w:eastAsia="Times New Roman" w:hAnsi="Times New Roman"/>
          <w:b/>
          <w:lang w:eastAsia="ru-RU"/>
        </w:rPr>
      </w:pPr>
      <w:r w:rsidRPr="00187902">
        <w:rPr>
          <w:rFonts w:ascii="Times New Roman" w:eastAsia="Times New Roman" w:hAnsi="Times New Roman"/>
          <w:b/>
          <w:noProof/>
          <w:lang w:eastAsia="ru-RU"/>
        </w:rPr>
        <w:drawing>
          <wp:inline distT="0" distB="0" distL="0" distR="0">
            <wp:extent cx="5816600" cy="5629772"/>
            <wp:effectExtent l="0" t="0" r="0" b="9525"/>
            <wp:docPr id="5" name="Рисунок 5" descr="Температурный график 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Температурный график с"/>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19772" cy="5632842"/>
                    </a:xfrm>
                    <a:prstGeom prst="rect">
                      <a:avLst/>
                    </a:prstGeom>
                    <a:noFill/>
                    <a:ln>
                      <a:noFill/>
                    </a:ln>
                  </pic:spPr>
                </pic:pic>
              </a:graphicData>
            </a:graphic>
          </wp:inline>
        </w:drawing>
      </w:r>
    </w:p>
    <w:p w:rsidR="00187902" w:rsidRPr="00187902" w:rsidRDefault="00187902" w:rsidP="00187902">
      <w:pPr>
        <w:keepNext/>
        <w:numPr>
          <w:ilvl w:val="1"/>
          <w:numId w:val="20"/>
        </w:numPr>
        <w:ind w:firstLine="709"/>
        <w:jc w:val="both"/>
        <w:outlineLvl w:val="0"/>
        <w:rPr>
          <w:rFonts w:ascii="Times New Roman" w:eastAsia="Times New Roman" w:hAnsi="Times New Roman"/>
          <w:b/>
          <w:bCs/>
          <w:kern w:val="32"/>
          <w:lang w:eastAsia="ru-RU"/>
        </w:rPr>
      </w:pPr>
      <w:bookmarkStart w:id="2" w:name="_Toc359863207"/>
      <w:r w:rsidRPr="00187902">
        <w:rPr>
          <w:rFonts w:ascii="Times New Roman" w:eastAsia="Times New Roman" w:hAnsi="Times New Roman"/>
          <w:b/>
          <w:bCs/>
          <w:kern w:val="32"/>
          <w:lang w:eastAsia="ru-RU"/>
        </w:rPr>
        <w:t>Учет тепловой энергии.</w:t>
      </w:r>
      <w:bookmarkEnd w:id="2"/>
    </w:p>
    <w:p w:rsidR="00187902" w:rsidRPr="00187902" w:rsidRDefault="00187902" w:rsidP="00187902">
      <w:pPr>
        <w:ind w:firstLine="680"/>
        <w:jc w:val="both"/>
        <w:rPr>
          <w:rFonts w:ascii="Times New Roman" w:eastAsia="Times New Roman" w:hAnsi="Times New Roman"/>
          <w:b/>
          <w:bCs/>
          <w:sz w:val="18"/>
          <w:lang w:eastAsia="ru-RU"/>
        </w:rPr>
      </w:pPr>
      <w:r w:rsidRPr="00187902">
        <w:rPr>
          <w:rFonts w:ascii="Times New Roman" w:eastAsia="Times New Roman" w:hAnsi="Times New Roman"/>
          <w:lang w:eastAsia="ru-RU"/>
        </w:rPr>
        <w:t>Отсутствуют приборы учета выработки тепла на источнике. Учет потребленного тепла у потребителей по приборам учета от выработанных г Кал, что составляет 10%.</w:t>
      </w:r>
    </w:p>
    <w:p w:rsidR="00187902" w:rsidRPr="00187902" w:rsidRDefault="00187902" w:rsidP="00187902">
      <w:pPr>
        <w:ind w:firstLine="567"/>
        <w:rPr>
          <w:rFonts w:ascii="Times New Roman" w:eastAsia="Calibri" w:hAnsi="Times New Roman"/>
          <w:b/>
          <w:bCs/>
          <w:sz w:val="18"/>
          <w:highlight w:val="yellow"/>
        </w:rPr>
      </w:pPr>
    </w:p>
    <w:p w:rsidR="00187902" w:rsidRPr="00187902" w:rsidRDefault="00187902" w:rsidP="00187902">
      <w:pPr>
        <w:keepNext/>
        <w:numPr>
          <w:ilvl w:val="1"/>
          <w:numId w:val="20"/>
        </w:numPr>
        <w:ind w:firstLine="709"/>
        <w:jc w:val="both"/>
        <w:outlineLvl w:val="0"/>
        <w:rPr>
          <w:rFonts w:ascii="Times New Roman" w:eastAsia="Times New Roman" w:hAnsi="Times New Roman"/>
          <w:b/>
          <w:bCs/>
          <w:kern w:val="32"/>
          <w:lang w:eastAsia="ru-RU"/>
        </w:rPr>
      </w:pPr>
      <w:bookmarkStart w:id="3" w:name="_Toc359863208"/>
      <w:r w:rsidRPr="00187902">
        <w:rPr>
          <w:rFonts w:ascii="Times New Roman" w:eastAsia="Times New Roman" w:hAnsi="Times New Roman"/>
          <w:b/>
          <w:bCs/>
          <w:kern w:val="32"/>
          <w:lang w:eastAsia="ru-RU"/>
        </w:rPr>
        <w:t>Тепловые сети, сооружения на них и тепловые пункты.</w:t>
      </w:r>
      <w:bookmarkEnd w:id="3"/>
    </w:p>
    <w:p w:rsidR="00187902" w:rsidRPr="00187902" w:rsidRDefault="00187902" w:rsidP="00187902">
      <w:pPr>
        <w:keepNext/>
        <w:keepLines/>
        <w:numPr>
          <w:ilvl w:val="2"/>
          <w:numId w:val="20"/>
        </w:numPr>
        <w:ind w:firstLine="709"/>
        <w:jc w:val="both"/>
        <w:outlineLvl w:val="1"/>
        <w:rPr>
          <w:rFonts w:ascii="Times New Roman" w:eastAsia="Times New Roman" w:hAnsi="Times New Roman"/>
          <w:b/>
          <w:bCs/>
          <w:i/>
          <w:lang w:eastAsia="ru-RU"/>
        </w:rPr>
      </w:pPr>
      <w:bookmarkStart w:id="4" w:name="_Toc359863209"/>
      <w:r w:rsidRPr="00187902">
        <w:rPr>
          <w:rFonts w:ascii="Times New Roman" w:eastAsia="Times New Roman" w:hAnsi="Times New Roman"/>
          <w:b/>
          <w:bCs/>
          <w:i/>
          <w:lang w:eastAsia="ru-RU"/>
        </w:rPr>
        <w:t>Наружные водяные тепловые сети.</w:t>
      </w:r>
      <w:bookmarkEnd w:id="4"/>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Тепловые сети построены в период с 1980 по2012 годы.  Выполнены стальной трубой диаметрами от 40 до 150 мм. Прокладка - подземная в непроходных каналах, частично – воздушная.  Утеплитель минераловатные плиты, частично - отсутствует. Сети не закольцованы. </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Протяженность тепловых сетей села Комарье составляет 2,4 км. Длина подающего и обратного трубопроводов в сумме составляют 4,8 км, из них износ основных объектов сетей составляет около 50%.</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Основной проблемой системы теплоснабжения с. Комарье является высокий износ тепловых сетей, имеют место большие потери тепла и утечки теплоносителя. Потери тепла при транспортировке до потребителей составляют 5,5 %. Одной из причин потерь тепла в сетях является их высокая изношенность.</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Планово-предупредительный ремонт сетей и оборудования систем коммунальной  энергетики полностью уступил место аварийно-восстановительным работам, единичные затраты на проведение которых в 2,5-3 раза выше, чем затраты на плановые ремонты.</w:t>
      </w:r>
    </w:p>
    <w:p w:rsidR="00187902" w:rsidRPr="00187902" w:rsidRDefault="00187902" w:rsidP="00187902">
      <w:pPr>
        <w:ind w:firstLine="680"/>
        <w:jc w:val="both"/>
        <w:rPr>
          <w:rFonts w:ascii="Times New Roman" w:eastAsia="Times New Roman" w:hAnsi="Times New Roman"/>
          <w:b/>
          <w:bCs/>
          <w:lang w:eastAsia="ru-RU"/>
        </w:rPr>
      </w:pPr>
      <w:r w:rsidRPr="00187902">
        <w:rPr>
          <w:rFonts w:ascii="Times New Roman" w:eastAsia="Times New Roman" w:hAnsi="Times New Roman"/>
          <w:lang w:eastAsia="ru-RU"/>
        </w:rPr>
        <w:t>Недостаток средств на их проведение  приводит к лавинообразному накоплению недоремонтов и падению надежности  сетей.</w:t>
      </w:r>
    </w:p>
    <w:p w:rsidR="00187902" w:rsidRPr="00187902" w:rsidRDefault="00187902" w:rsidP="00187902">
      <w:pPr>
        <w:ind w:firstLine="680"/>
        <w:jc w:val="both"/>
        <w:rPr>
          <w:rFonts w:ascii="Times New Roman" w:eastAsia="Times New Roman" w:hAnsi="Times New Roman"/>
          <w:noProof/>
          <w:lang w:eastAsia="ru-RU"/>
        </w:rPr>
      </w:pPr>
      <w:r w:rsidRPr="00187902">
        <w:rPr>
          <w:rFonts w:ascii="Times New Roman" w:eastAsia="Times New Roman" w:hAnsi="Times New Roman"/>
          <w:noProof/>
          <w:lang w:eastAsia="ru-RU"/>
        </w:rPr>
        <w:t>Диспетчерезации в населенном пункте нет.</w:t>
      </w:r>
    </w:p>
    <w:p w:rsidR="00187902" w:rsidRPr="00187902" w:rsidRDefault="00187902" w:rsidP="00187902">
      <w:pPr>
        <w:ind w:firstLine="680"/>
        <w:jc w:val="both"/>
        <w:rPr>
          <w:rFonts w:ascii="Times New Roman" w:eastAsia="Calibri" w:hAnsi="Times New Roman"/>
          <w:lang w:eastAsia="ru-RU"/>
        </w:rPr>
      </w:pPr>
      <w:r w:rsidRPr="00187902">
        <w:rPr>
          <w:rFonts w:ascii="Times New Roman" w:eastAsia="Calibri" w:hAnsi="Times New Roman"/>
          <w:lang w:eastAsia="ru-RU"/>
        </w:rPr>
        <w:t>Планируемая продолжительность отопительного периода – 5472 часов (228 суток).</w:t>
      </w:r>
    </w:p>
    <w:p w:rsidR="00187902" w:rsidRPr="00187902" w:rsidRDefault="00187902" w:rsidP="00187902">
      <w:pPr>
        <w:ind w:firstLine="680"/>
        <w:jc w:val="both"/>
        <w:rPr>
          <w:rFonts w:ascii="Times New Roman" w:eastAsia="Calibri" w:hAnsi="Times New Roman"/>
          <w:lang w:eastAsia="ru-RU"/>
        </w:rPr>
      </w:pPr>
      <w:r w:rsidRPr="00187902">
        <w:rPr>
          <w:rFonts w:ascii="Times New Roman" w:eastAsia="Calibri" w:hAnsi="Times New Roman"/>
          <w:lang w:eastAsia="ru-RU"/>
        </w:rPr>
        <w:t>Компенсация температурных удлинений обеспечивается П-образными компенсаторами, а также углами поворотов трубопроводов.</w:t>
      </w:r>
    </w:p>
    <w:p w:rsidR="00187902" w:rsidRPr="00187902" w:rsidRDefault="00187902" w:rsidP="00187902">
      <w:pPr>
        <w:ind w:firstLine="680"/>
        <w:jc w:val="both"/>
        <w:rPr>
          <w:rFonts w:ascii="Times New Roman" w:eastAsia="Calibri" w:hAnsi="Times New Roman"/>
          <w:lang w:eastAsia="ru-RU"/>
        </w:rPr>
      </w:pPr>
      <w:r w:rsidRPr="00187902">
        <w:rPr>
          <w:rFonts w:ascii="Times New Roman" w:eastAsia="Calibri" w:hAnsi="Times New Roman"/>
          <w:lang w:eastAsia="ru-RU"/>
        </w:rPr>
        <w:t>Тепловые камеры на тепловых сетях выполнены в подземном  исполнении и имеют следующие конструктивные особенности:</w:t>
      </w:r>
    </w:p>
    <w:p w:rsidR="00187902" w:rsidRPr="00187902" w:rsidRDefault="00187902" w:rsidP="00187902">
      <w:pPr>
        <w:ind w:firstLine="680"/>
        <w:jc w:val="both"/>
        <w:rPr>
          <w:rFonts w:ascii="Times New Roman" w:eastAsia="Calibri" w:hAnsi="Times New Roman"/>
          <w:lang w:eastAsia="ru-RU"/>
        </w:rPr>
      </w:pPr>
      <w:r w:rsidRPr="00187902">
        <w:rPr>
          <w:rFonts w:ascii="Times New Roman" w:eastAsia="Calibri" w:hAnsi="Times New Roman"/>
          <w:lang w:eastAsia="ru-RU"/>
        </w:rPr>
        <w:t>- основания тепловых камер монолитное железобетонное;</w:t>
      </w:r>
    </w:p>
    <w:p w:rsidR="00187902" w:rsidRPr="00187902" w:rsidRDefault="00187902" w:rsidP="00187902">
      <w:pPr>
        <w:ind w:firstLine="680"/>
        <w:jc w:val="both"/>
        <w:rPr>
          <w:rFonts w:ascii="Times New Roman" w:eastAsia="Calibri" w:hAnsi="Times New Roman"/>
          <w:lang w:eastAsia="ru-RU"/>
        </w:rPr>
      </w:pPr>
      <w:r w:rsidRPr="00187902">
        <w:rPr>
          <w:rFonts w:ascii="Times New Roman" w:eastAsia="Calibri" w:hAnsi="Times New Roman"/>
          <w:lang w:eastAsia="ru-RU"/>
        </w:rPr>
        <w:t>- стены тепловых камер выполнены в железобетонном исполнении из блоков или кирпича; имеется небольшой процент тепловых камер с исполнением стен монолитным железобетоном;</w:t>
      </w:r>
    </w:p>
    <w:p w:rsidR="00187902" w:rsidRPr="00187902" w:rsidRDefault="00187902" w:rsidP="00187902">
      <w:pPr>
        <w:ind w:firstLine="680"/>
        <w:jc w:val="both"/>
        <w:rPr>
          <w:rFonts w:ascii="Times New Roman" w:eastAsia="Calibri" w:hAnsi="Times New Roman"/>
          <w:lang w:eastAsia="ru-RU"/>
        </w:rPr>
      </w:pPr>
      <w:r w:rsidRPr="00187902">
        <w:rPr>
          <w:rFonts w:ascii="Times New Roman" w:eastAsia="Calibri" w:hAnsi="Times New Roman"/>
          <w:lang w:eastAsia="ru-RU"/>
        </w:rPr>
        <w:t>- перекрытие тепловых камер выполнено из сборного железобетона (балки, плиты); имеется небольшой процент тепловых камер с исполнением перекрытия монолитным железобетоном.</w:t>
      </w:r>
    </w:p>
    <w:p w:rsidR="00187902" w:rsidRPr="00187902" w:rsidRDefault="00187902" w:rsidP="00187902">
      <w:pPr>
        <w:ind w:firstLine="680"/>
        <w:jc w:val="both"/>
        <w:rPr>
          <w:rFonts w:ascii="Times New Roman" w:eastAsia="Calibri" w:hAnsi="Times New Roman"/>
          <w:lang w:eastAsia="ru-RU"/>
        </w:rPr>
      </w:pPr>
      <w:r w:rsidRPr="00187902">
        <w:rPr>
          <w:rFonts w:ascii="Times New Roman" w:eastAsia="Calibri" w:hAnsi="Times New Roman"/>
          <w:lang w:eastAsia="ru-RU"/>
        </w:rPr>
        <w:t>Изоляция трубопроводов плиты из минеральной ваты, частично отсутствует</w:t>
      </w:r>
    </w:p>
    <w:p w:rsidR="00187902" w:rsidRPr="00187902" w:rsidRDefault="00187902" w:rsidP="00187902">
      <w:pPr>
        <w:ind w:firstLine="680"/>
        <w:jc w:val="both"/>
        <w:rPr>
          <w:rFonts w:ascii="Times New Roman" w:eastAsia="Times New Roman" w:hAnsi="Times New Roman"/>
          <w:noProof/>
          <w:lang w:eastAsia="ru-RU"/>
        </w:rPr>
      </w:pPr>
    </w:p>
    <w:p w:rsidR="00187902" w:rsidRPr="00187902" w:rsidRDefault="00187902" w:rsidP="00187902">
      <w:pPr>
        <w:ind w:firstLine="680"/>
        <w:jc w:val="both"/>
        <w:rPr>
          <w:rFonts w:ascii="Times New Roman" w:eastAsia="Calibri" w:hAnsi="Times New Roman"/>
          <w:lang w:eastAsia="ru-RU"/>
        </w:rPr>
      </w:pPr>
      <w:r w:rsidRPr="00187902">
        <w:rPr>
          <w:rFonts w:ascii="Times New Roman" w:eastAsia="Calibri" w:hAnsi="Times New Roman"/>
          <w:lang w:eastAsia="ru-RU"/>
        </w:rPr>
        <w:t>В приложении в таблицах №1-№5 показаны расчетная данные по потребителям, участкам теплопроводов и расчетные тепловые потери в тепловых сетях в программе ZuluThermo, Гкал/ч.</w:t>
      </w:r>
    </w:p>
    <w:p w:rsidR="00187902" w:rsidRPr="00187902" w:rsidRDefault="00187902" w:rsidP="00187902">
      <w:pPr>
        <w:ind w:firstLine="680"/>
        <w:jc w:val="both"/>
        <w:rPr>
          <w:rFonts w:ascii="Times New Roman" w:eastAsia="Calibri" w:hAnsi="Times New Roman"/>
          <w:lang w:eastAsia="ru-RU"/>
        </w:rPr>
      </w:pPr>
    </w:p>
    <w:p w:rsidR="00187902" w:rsidRPr="00187902" w:rsidRDefault="00187902" w:rsidP="00187902">
      <w:pPr>
        <w:keepNext/>
        <w:numPr>
          <w:ilvl w:val="1"/>
          <w:numId w:val="20"/>
        </w:numPr>
        <w:ind w:left="142" w:firstLine="680"/>
        <w:jc w:val="both"/>
        <w:outlineLvl w:val="0"/>
        <w:rPr>
          <w:rFonts w:ascii="Times New Roman" w:eastAsia="Times New Roman" w:hAnsi="Times New Roman"/>
          <w:b/>
          <w:bCs/>
          <w:kern w:val="32"/>
          <w:lang w:eastAsia="ru-RU"/>
        </w:rPr>
      </w:pPr>
      <w:bookmarkStart w:id="5" w:name="_Toc359863210"/>
      <w:r w:rsidRPr="00187902">
        <w:rPr>
          <w:rFonts w:ascii="Times New Roman" w:eastAsia="Times New Roman" w:hAnsi="Times New Roman"/>
          <w:b/>
          <w:bCs/>
          <w:kern w:val="32"/>
          <w:lang w:eastAsia="ru-RU"/>
        </w:rPr>
        <w:t>Анализ фактических и расчетных тепловых и гидравлических режимов.</w:t>
      </w:r>
      <w:bookmarkEnd w:id="5"/>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Для анализа фактического теплового и гидравлического режима был разработан расчетный наладочный режим для удобства сравнения фактических и расчетных параметров.</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Расчет произведен в созданной электронной базе при разработке теплового и гидравлического режима. Режим отпуска теплоты принят по  расчетному графику отпуска тепла 95-70°С с «нижней» срезкой 70°С  согласно требований Лит.1, п. 7.6. при расчетной внутренней температуре воздуха внутри жилых помещений +20°С (п.7.4.).</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Задачей разработки является определение необходимых мероприятий по обеспечению расчетных расходов теплоносителя для потребителей.</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При разработке гидравлического режима определены располагаемые напоры во всех точках сети, избыточные напоры, подлежащие гашению.</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Расчет гидравлических режимов проводился с помощью программного модуля </w:t>
      </w:r>
      <w:r w:rsidRPr="00187902">
        <w:rPr>
          <w:rFonts w:ascii="Times New Roman" w:eastAsia="Times New Roman" w:hAnsi="Times New Roman"/>
          <w:lang w:val="en-US" w:eastAsia="ru-RU"/>
        </w:rPr>
        <w:t>ZuluThermo</w:t>
      </w:r>
      <w:r w:rsidRPr="00187902">
        <w:rPr>
          <w:rFonts w:ascii="Times New Roman" w:eastAsia="Times New Roman" w:hAnsi="Times New Roman"/>
          <w:lang w:eastAsia="ru-RU"/>
        </w:rPr>
        <w:t xml:space="preserve"> на ПЭВМ с соблюдением следующих условий:</w:t>
      </w:r>
    </w:p>
    <w:p w:rsidR="00187902" w:rsidRPr="00187902" w:rsidRDefault="00187902" w:rsidP="00187902">
      <w:pPr>
        <w:numPr>
          <w:ilvl w:val="0"/>
          <w:numId w:val="21"/>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lastRenderedPageBreak/>
        <w:t>Обеспечение расчетного расхода теплоносителя и распределение его по потребителям.</w:t>
      </w:r>
    </w:p>
    <w:p w:rsidR="00187902" w:rsidRPr="00187902" w:rsidRDefault="00187902" w:rsidP="00187902">
      <w:pPr>
        <w:numPr>
          <w:ilvl w:val="0"/>
          <w:numId w:val="21"/>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Безопасность в эксплуатации, т.е. давление в подающем трубопроводе и в системе теплопотребления должно обеспечить не вскипание воды при ее максимальной температуре.</w:t>
      </w:r>
    </w:p>
    <w:p w:rsidR="00187902" w:rsidRPr="00187902" w:rsidRDefault="00187902" w:rsidP="00187902">
      <w:pPr>
        <w:numPr>
          <w:ilvl w:val="0"/>
          <w:numId w:val="21"/>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Давление в любой точке обратного трубопровода на тепловых вводах не должно превышать допустимую величину (6 ати для систем отопления, оборудованных чугунными нагревательными приборами, 10 ати - стальными).</w:t>
      </w:r>
    </w:p>
    <w:p w:rsidR="00187902" w:rsidRPr="00187902" w:rsidRDefault="00187902" w:rsidP="00187902">
      <w:pPr>
        <w:numPr>
          <w:ilvl w:val="0"/>
          <w:numId w:val="21"/>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Надежность работы, давление в любой точке обратных трубопроводов и водяных теплопотребляющих систем должно быть не менее 5 м.в.ст. (0,5 ати).</w:t>
      </w:r>
    </w:p>
    <w:p w:rsidR="00187902" w:rsidRPr="00187902" w:rsidRDefault="00187902" w:rsidP="00187902">
      <w:pPr>
        <w:numPr>
          <w:ilvl w:val="0"/>
          <w:numId w:val="21"/>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Располагаемые напоры перед системами теплопотребления должны быть:</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при безэлеваторном присоединении не менее 3</w:t>
      </w:r>
      <w:r w:rsidRPr="00187902">
        <w:rPr>
          <w:rFonts w:ascii="Times New Roman" w:eastAsia="Times New Roman" w:hAnsi="Times New Roman"/>
          <w:vertAlign w:val="superscript"/>
          <w:lang w:eastAsia="ru-RU"/>
        </w:rPr>
        <w:t>х</w:t>
      </w:r>
      <w:r w:rsidRPr="00187902">
        <w:rPr>
          <w:rFonts w:ascii="Times New Roman" w:eastAsia="Times New Roman" w:hAnsi="Times New Roman"/>
          <w:lang w:eastAsia="ru-RU"/>
        </w:rPr>
        <w:t>кратного сопротивления системы.</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 при элеваторном присоединении при графике  95-70 не менее 9 м.в.ст., при графике 105-70 не менее 8 м.в.ст. (Лит.2) при сопротивлении системы не более 2,0 м.в.ст. При больших сопротивлениях системы необходимые располагаемые напоры определяются автоматически согласно (Лит.2 стр. 180). </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 приложении таблице №4 кроме данных гидравлического расчета приведены тепловые потери на каждом участке в подающем и обратном трубопроводе и расчетные температуры в начале и конце участка сети.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Необходимые пьезометрические графики и схема теплоснабжения приведены в приложении. Демонстрационная версия результатов расчета на приложенном цифровом носителе.</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Результаты расчета приведены в приложении таблицы №3, №4, №5. </w:t>
      </w:r>
    </w:p>
    <w:p w:rsidR="00187902" w:rsidRPr="00187902" w:rsidRDefault="00187902" w:rsidP="00187902">
      <w:pPr>
        <w:ind w:firstLine="680"/>
        <w:jc w:val="both"/>
        <w:rPr>
          <w:rFonts w:ascii="Times New Roman" w:eastAsia="Times New Roman" w:hAnsi="Times New Roman"/>
          <w:bCs/>
          <w:lang w:eastAsia="ru-RU"/>
        </w:rPr>
      </w:pPr>
      <w:r w:rsidRPr="00187902">
        <w:rPr>
          <w:rFonts w:ascii="Times New Roman" w:eastAsia="Times New Roman" w:hAnsi="Times New Roman"/>
          <w:bCs/>
          <w:lang w:eastAsia="ru-RU"/>
        </w:rPr>
        <w:t>Данные по расчетному режиму приведены в разделе «Электронная модель системы теплоснабжения».</w:t>
      </w:r>
    </w:p>
    <w:p w:rsidR="00187902" w:rsidRPr="00187902" w:rsidRDefault="00187902" w:rsidP="00187902">
      <w:pPr>
        <w:ind w:firstLine="680"/>
        <w:jc w:val="both"/>
        <w:rPr>
          <w:rFonts w:ascii="Times New Roman" w:eastAsia="Calibri" w:hAnsi="Times New Roman"/>
          <w:lang w:eastAsia="ru-RU"/>
        </w:rPr>
      </w:pPr>
      <w:r w:rsidRPr="00187902">
        <w:rPr>
          <w:rFonts w:ascii="Times New Roman" w:eastAsia="Calibri" w:hAnsi="Times New Roman"/>
          <w:lang w:eastAsia="ru-RU"/>
        </w:rPr>
        <w:t>Общие данные по тепловой сети в расчетном наладочном режиме приведены в таблице №6. Разработанный наладочный режим соответствует всем требованиям к гидравлическому режиму.</w:t>
      </w:r>
    </w:p>
    <w:p w:rsidR="00187902" w:rsidRPr="00187902" w:rsidRDefault="00187902" w:rsidP="00187902">
      <w:pPr>
        <w:ind w:firstLine="680"/>
        <w:jc w:val="both"/>
        <w:rPr>
          <w:rFonts w:ascii="Times New Roman" w:eastAsia="Calibri" w:hAnsi="Times New Roman"/>
          <w:lang w:eastAsia="ru-RU"/>
        </w:rPr>
      </w:pPr>
    </w:p>
    <w:p w:rsidR="00187902" w:rsidRPr="00187902" w:rsidRDefault="00187902" w:rsidP="00187902">
      <w:pPr>
        <w:keepNext/>
        <w:numPr>
          <w:ilvl w:val="1"/>
          <w:numId w:val="20"/>
        </w:numPr>
        <w:ind w:firstLine="709"/>
        <w:jc w:val="both"/>
        <w:outlineLvl w:val="0"/>
        <w:rPr>
          <w:rFonts w:ascii="Times New Roman" w:eastAsia="Times New Roman" w:hAnsi="Times New Roman"/>
          <w:b/>
          <w:bCs/>
          <w:kern w:val="32"/>
          <w:lang w:eastAsia="ru-RU"/>
        </w:rPr>
      </w:pPr>
      <w:bookmarkStart w:id="6" w:name="_Toc359863212"/>
      <w:r w:rsidRPr="00187902">
        <w:rPr>
          <w:rFonts w:ascii="Times New Roman" w:eastAsia="Times New Roman" w:hAnsi="Times New Roman"/>
          <w:b/>
          <w:bCs/>
          <w:kern w:val="32"/>
          <w:lang w:eastAsia="ru-RU"/>
        </w:rPr>
        <w:t>Тепловые нагрузки потребителей тепловой энергии.</w:t>
      </w:r>
      <w:bookmarkEnd w:id="6"/>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Материалы для определения расчетных тепловых нагрузок потребителей были представлены в виде фактических нагрузок на отопление.</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ab/>
        <w:t xml:space="preserve">Утвержденная таблица тепловых нагрузок приведена в приложении табл.№1. </w:t>
      </w:r>
    </w:p>
    <w:p w:rsidR="00187902" w:rsidRPr="00187902" w:rsidRDefault="00187902" w:rsidP="00187902">
      <w:pPr>
        <w:ind w:left="570"/>
        <w:jc w:val="both"/>
        <w:rPr>
          <w:rFonts w:ascii="Times New Roman" w:eastAsia="Calibri" w:hAnsi="Times New Roman"/>
          <w:bCs/>
          <w:lang w:eastAsia="ru-RU"/>
        </w:rPr>
      </w:pPr>
    </w:p>
    <w:p w:rsidR="00187902" w:rsidRPr="00187902" w:rsidRDefault="00187902" w:rsidP="00187902">
      <w:pPr>
        <w:keepNext/>
        <w:numPr>
          <w:ilvl w:val="1"/>
          <w:numId w:val="20"/>
        </w:numPr>
        <w:ind w:firstLine="680"/>
        <w:jc w:val="both"/>
        <w:outlineLvl w:val="0"/>
        <w:rPr>
          <w:rFonts w:ascii="Times New Roman" w:eastAsia="Times New Roman" w:hAnsi="Times New Roman"/>
          <w:b/>
          <w:bCs/>
          <w:kern w:val="32"/>
          <w:lang w:eastAsia="ru-RU"/>
        </w:rPr>
      </w:pPr>
      <w:bookmarkStart w:id="7" w:name="_Toc359863213"/>
      <w:r w:rsidRPr="00187902">
        <w:rPr>
          <w:rFonts w:ascii="Times New Roman" w:eastAsia="Times New Roman" w:hAnsi="Times New Roman"/>
          <w:b/>
          <w:bCs/>
          <w:kern w:val="32"/>
          <w:lang w:eastAsia="ru-RU"/>
        </w:rPr>
        <w:t>Балансы тепловой мощности и тепловой нагрузки.</w:t>
      </w:r>
      <w:bookmarkEnd w:id="7"/>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В настоящее время теплоснабжение с. Комарье осуществляется от котельной </w:t>
      </w:r>
      <w:r w:rsidR="008E257C">
        <w:rPr>
          <w:rFonts w:ascii="Times New Roman" w:eastAsia="Times New Roman" w:hAnsi="Times New Roman"/>
          <w:lang w:eastAsia="ru-RU"/>
        </w:rPr>
        <w:t>Доволенского МУП «Теплосеть №1».</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Баланс установленной тепловой мощности и расчетной тепловой нагрузки для котельной, согласно разработанному тепловому и гидравлическому режиму приведены в таблицах №3 и 4, Гкал/час. Согласно расчетным данным, мощности 2-х из 4-х установленныхкотлоагрегатов на котельной достаточно для покрытия максимальной нагрузки при расчетной температуре.</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Таблица </w:t>
      </w:r>
      <w:r w:rsidR="000C56BB" w:rsidRPr="00187902">
        <w:rPr>
          <w:rFonts w:ascii="Times New Roman" w:eastAsia="Times New Roman" w:hAnsi="Times New Roman"/>
          <w:lang w:eastAsia="ru-RU"/>
        </w:rPr>
        <w:fldChar w:fldCharType="begin"/>
      </w:r>
      <w:r w:rsidRPr="00187902">
        <w:rPr>
          <w:rFonts w:ascii="Times New Roman" w:eastAsia="Times New Roman" w:hAnsi="Times New Roman"/>
          <w:lang w:eastAsia="ru-RU"/>
        </w:rPr>
        <w:instrText xml:space="preserve"> SEQ Таблица \* ARABIC </w:instrText>
      </w:r>
      <w:r w:rsidR="000C56BB" w:rsidRPr="00187902">
        <w:rPr>
          <w:rFonts w:ascii="Times New Roman" w:eastAsia="Times New Roman" w:hAnsi="Times New Roman"/>
          <w:lang w:eastAsia="ru-RU"/>
        </w:rPr>
        <w:fldChar w:fldCharType="separate"/>
      </w:r>
      <w:r w:rsidR="00CE1404">
        <w:rPr>
          <w:rFonts w:ascii="Times New Roman" w:eastAsia="Times New Roman" w:hAnsi="Times New Roman"/>
          <w:noProof/>
          <w:lang w:eastAsia="ru-RU"/>
        </w:rPr>
        <w:t>8</w:t>
      </w:r>
      <w:r w:rsidR="000C56BB" w:rsidRPr="00187902">
        <w:rPr>
          <w:rFonts w:ascii="Times New Roman" w:eastAsia="Times New Roman" w:hAnsi="Times New Roman"/>
          <w:noProof/>
          <w:lang w:eastAsia="ru-RU"/>
        </w:rPr>
        <w:fldChar w:fldCharType="end"/>
      </w:r>
      <w:r w:rsidRPr="00187902">
        <w:rPr>
          <w:rFonts w:ascii="Times New Roman" w:eastAsia="Times New Roman" w:hAnsi="Times New Roman"/>
          <w:lang w:eastAsia="ru-RU"/>
        </w:rPr>
        <w:t xml:space="preserve">. Баланс тепловой мощности и тепловой нагрузки, Гкал/ч, для котельной            </w:t>
      </w:r>
      <w:r w:rsidR="008E257C">
        <w:rPr>
          <w:rFonts w:ascii="Times New Roman" w:eastAsia="Times New Roman" w:hAnsi="Times New Roman"/>
          <w:lang w:eastAsia="ru-RU"/>
        </w:rPr>
        <w:t>Доволенского МУП «Теплосеть №1»</w:t>
      </w:r>
      <w:r w:rsidRPr="00187902">
        <w:rPr>
          <w:rFonts w:ascii="Times New Roman" w:eastAsia="Times New Roman" w:hAnsi="Times New Roman"/>
          <w:lang w:eastAsia="ru-RU"/>
        </w:rPr>
        <w:t>.</w:t>
      </w:r>
    </w:p>
    <w:p w:rsidR="00187902" w:rsidRPr="00187902" w:rsidRDefault="00187902" w:rsidP="00187902">
      <w:pPr>
        <w:rPr>
          <w:rFonts w:ascii="Times New Roman" w:eastAsia="Times New Roman" w:hAnsi="Times New Roman"/>
        </w:rPr>
      </w:pPr>
    </w:p>
    <w:tbl>
      <w:tblPr>
        <w:tblW w:w="5000" w:type="pct"/>
        <w:jc w:val="center"/>
        <w:tblLook w:val="04A0" w:firstRow="1" w:lastRow="0" w:firstColumn="1" w:lastColumn="0" w:noHBand="0" w:noVBand="1"/>
      </w:tblPr>
      <w:tblGrid>
        <w:gridCol w:w="6279"/>
        <w:gridCol w:w="3056"/>
      </w:tblGrid>
      <w:tr w:rsidR="00187902" w:rsidRPr="00187902" w:rsidTr="00187902">
        <w:trPr>
          <w:trHeight w:val="330"/>
          <w:jc w:val="center"/>
        </w:trPr>
        <w:tc>
          <w:tcPr>
            <w:tcW w:w="3363" w:type="pct"/>
            <w:tcBorders>
              <w:top w:val="single" w:sz="8" w:space="0" w:color="auto"/>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Установленная мощность оборудования</w:t>
            </w:r>
          </w:p>
        </w:tc>
        <w:tc>
          <w:tcPr>
            <w:tcW w:w="1637" w:type="pct"/>
            <w:tcBorders>
              <w:top w:val="single" w:sz="8" w:space="0" w:color="auto"/>
              <w:left w:val="nil"/>
              <w:bottom w:val="single" w:sz="8" w:space="0" w:color="auto"/>
              <w:right w:val="single" w:sz="8" w:space="0" w:color="auto"/>
            </w:tcBorders>
            <w:shd w:val="clear" w:color="auto" w:fill="auto"/>
          </w:tcPr>
          <w:p w:rsidR="00187902" w:rsidRPr="007B42A9" w:rsidRDefault="008E257C" w:rsidP="00187902">
            <w:pPr>
              <w:jc w:val="center"/>
              <w:rPr>
                <w:rFonts w:ascii="Times New Roman" w:eastAsia="Times New Roman" w:hAnsi="Times New Roman"/>
                <w:color w:val="000000"/>
                <w:lang w:eastAsia="ru-RU"/>
              </w:rPr>
            </w:pPr>
            <w:r>
              <w:rPr>
                <w:rFonts w:ascii="Times New Roman" w:eastAsia="Times New Roman" w:hAnsi="Times New Roman"/>
                <w:color w:val="000000"/>
                <w:lang w:eastAsia="ru-RU"/>
              </w:rPr>
              <w:t>3,6</w:t>
            </w:r>
          </w:p>
        </w:tc>
      </w:tr>
      <w:tr w:rsidR="00187902" w:rsidRPr="00187902" w:rsidTr="00187902">
        <w:trPr>
          <w:trHeight w:val="330"/>
          <w:jc w:val="center"/>
        </w:trPr>
        <w:tc>
          <w:tcPr>
            <w:tcW w:w="3363" w:type="pct"/>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Средневзвешенный срок службы котлоагрегатов, лет</w:t>
            </w:r>
          </w:p>
        </w:tc>
        <w:tc>
          <w:tcPr>
            <w:tcW w:w="1637" w:type="pct"/>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7,0</w:t>
            </w:r>
          </w:p>
        </w:tc>
      </w:tr>
      <w:tr w:rsidR="00187902" w:rsidRPr="00187902" w:rsidTr="00187902">
        <w:trPr>
          <w:trHeight w:val="330"/>
          <w:jc w:val="center"/>
        </w:trPr>
        <w:tc>
          <w:tcPr>
            <w:tcW w:w="3363" w:type="pct"/>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lastRenderedPageBreak/>
              <w:t>Располагаемая мощность оборудования</w:t>
            </w:r>
          </w:p>
        </w:tc>
        <w:tc>
          <w:tcPr>
            <w:tcW w:w="1637" w:type="pct"/>
            <w:tcBorders>
              <w:top w:val="nil"/>
              <w:left w:val="nil"/>
              <w:bottom w:val="single" w:sz="8" w:space="0" w:color="auto"/>
              <w:right w:val="single" w:sz="8" w:space="0" w:color="auto"/>
            </w:tcBorders>
            <w:shd w:val="clear" w:color="auto" w:fill="auto"/>
          </w:tcPr>
          <w:p w:rsidR="00187902" w:rsidRPr="007B42A9" w:rsidRDefault="008E257C" w:rsidP="00187902">
            <w:pPr>
              <w:jc w:val="center"/>
              <w:rPr>
                <w:rFonts w:ascii="Times New Roman" w:eastAsia="Times New Roman" w:hAnsi="Times New Roman"/>
                <w:color w:val="000000"/>
                <w:lang w:eastAsia="ru-RU"/>
              </w:rPr>
            </w:pPr>
            <w:r>
              <w:rPr>
                <w:rFonts w:ascii="Times New Roman" w:eastAsia="Times New Roman" w:hAnsi="Times New Roman"/>
                <w:color w:val="000000"/>
                <w:lang w:eastAsia="ru-RU"/>
              </w:rPr>
              <w:t>3,6</w:t>
            </w:r>
          </w:p>
        </w:tc>
      </w:tr>
      <w:tr w:rsidR="00187902" w:rsidRPr="00187902" w:rsidTr="00187902">
        <w:trPr>
          <w:trHeight w:val="330"/>
          <w:jc w:val="center"/>
        </w:trPr>
        <w:tc>
          <w:tcPr>
            <w:tcW w:w="3363" w:type="pct"/>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Собственные нужды</w:t>
            </w:r>
          </w:p>
        </w:tc>
        <w:tc>
          <w:tcPr>
            <w:tcW w:w="1637" w:type="pct"/>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val="en-US" w:eastAsia="ru-RU"/>
              </w:rPr>
            </w:pPr>
            <w:r w:rsidRPr="00187902">
              <w:rPr>
                <w:rFonts w:ascii="Times New Roman" w:eastAsia="Times New Roman" w:hAnsi="Times New Roman"/>
                <w:color w:val="000000"/>
                <w:lang w:eastAsia="ru-RU"/>
              </w:rPr>
              <w:t>0,</w:t>
            </w:r>
            <w:r w:rsidRPr="00187902">
              <w:rPr>
                <w:rFonts w:ascii="Times New Roman" w:eastAsia="Times New Roman" w:hAnsi="Times New Roman"/>
                <w:color w:val="000000"/>
                <w:lang w:val="en-US" w:eastAsia="ru-RU"/>
              </w:rPr>
              <w:t>0</w:t>
            </w:r>
            <w:r w:rsidRPr="00187902">
              <w:rPr>
                <w:rFonts w:ascii="Times New Roman" w:eastAsia="Times New Roman" w:hAnsi="Times New Roman"/>
                <w:color w:val="000000"/>
                <w:lang w:eastAsia="ru-RU"/>
              </w:rPr>
              <w:t>3</w:t>
            </w:r>
            <w:r w:rsidRPr="00187902">
              <w:rPr>
                <w:rFonts w:ascii="Times New Roman" w:eastAsia="Times New Roman" w:hAnsi="Times New Roman"/>
                <w:color w:val="000000"/>
                <w:lang w:val="en-US" w:eastAsia="ru-RU"/>
              </w:rPr>
              <w:t>2</w:t>
            </w:r>
          </w:p>
        </w:tc>
      </w:tr>
      <w:tr w:rsidR="00187902" w:rsidRPr="00187902" w:rsidTr="00187902">
        <w:trPr>
          <w:trHeight w:val="330"/>
          <w:jc w:val="center"/>
        </w:trPr>
        <w:tc>
          <w:tcPr>
            <w:tcW w:w="3363" w:type="pct"/>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Потери мощности в тепловой сети</w:t>
            </w:r>
          </w:p>
        </w:tc>
        <w:tc>
          <w:tcPr>
            <w:tcW w:w="1637" w:type="pct"/>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val="en-US" w:eastAsia="ru-RU"/>
              </w:rPr>
            </w:pPr>
            <w:r w:rsidRPr="00187902">
              <w:rPr>
                <w:rFonts w:ascii="Times New Roman" w:eastAsia="Times New Roman" w:hAnsi="Times New Roman"/>
                <w:color w:val="000000"/>
                <w:lang w:eastAsia="ru-RU"/>
              </w:rPr>
              <w:t>0,0</w:t>
            </w:r>
            <w:r w:rsidRPr="00187902">
              <w:rPr>
                <w:rFonts w:ascii="Times New Roman" w:eastAsia="Times New Roman" w:hAnsi="Times New Roman"/>
                <w:color w:val="000000"/>
                <w:lang w:val="en-US" w:eastAsia="ru-RU"/>
              </w:rPr>
              <w:t>01</w:t>
            </w:r>
          </w:p>
        </w:tc>
      </w:tr>
      <w:tr w:rsidR="00187902" w:rsidRPr="00187902" w:rsidTr="00187902">
        <w:trPr>
          <w:trHeight w:val="330"/>
          <w:jc w:val="center"/>
        </w:trPr>
        <w:tc>
          <w:tcPr>
            <w:tcW w:w="3363" w:type="pct"/>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Расчетная тепловая нагрузка котельной</w:t>
            </w:r>
          </w:p>
        </w:tc>
        <w:tc>
          <w:tcPr>
            <w:tcW w:w="1637" w:type="pct"/>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2,3</w:t>
            </w:r>
          </w:p>
        </w:tc>
      </w:tr>
      <w:tr w:rsidR="00187902" w:rsidRPr="00187902" w:rsidTr="00187902">
        <w:trPr>
          <w:trHeight w:val="330"/>
          <w:jc w:val="center"/>
        </w:trPr>
        <w:tc>
          <w:tcPr>
            <w:tcW w:w="3363" w:type="pct"/>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Присоединенная расчетная тепловая нагрузка в том числе:</w:t>
            </w:r>
          </w:p>
        </w:tc>
        <w:tc>
          <w:tcPr>
            <w:tcW w:w="1637" w:type="pct"/>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val="en-US" w:eastAsia="ru-RU"/>
              </w:rPr>
            </w:pPr>
            <w:r w:rsidRPr="00187902">
              <w:rPr>
                <w:rFonts w:ascii="Times New Roman" w:eastAsia="Times New Roman" w:hAnsi="Times New Roman"/>
                <w:color w:val="000000"/>
                <w:lang w:eastAsia="ru-RU"/>
              </w:rPr>
              <w:t>0,</w:t>
            </w:r>
            <w:r w:rsidRPr="00187902">
              <w:rPr>
                <w:rFonts w:ascii="Times New Roman" w:eastAsia="Times New Roman" w:hAnsi="Times New Roman"/>
                <w:color w:val="000000"/>
                <w:lang w:val="en-US" w:eastAsia="ru-RU"/>
              </w:rPr>
              <w:t>322</w:t>
            </w:r>
          </w:p>
        </w:tc>
      </w:tr>
      <w:tr w:rsidR="00187902" w:rsidRPr="00187902" w:rsidTr="00187902">
        <w:trPr>
          <w:trHeight w:val="330"/>
          <w:jc w:val="center"/>
        </w:trPr>
        <w:tc>
          <w:tcPr>
            <w:tcW w:w="3363" w:type="pct"/>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Отопление</w:t>
            </w:r>
          </w:p>
        </w:tc>
        <w:tc>
          <w:tcPr>
            <w:tcW w:w="1637" w:type="pct"/>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val="en-US" w:eastAsia="ru-RU"/>
              </w:rPr>
            </w:pPr>
            <w:r w:rsidRPr="00187902">
              <w:rPr>
                <w:rFonts w:ascii="Times New Roman" w:eastAsia="Times New Roman" w:hAnsi="Times New Roman"/>
                <w:color w:val="000000"/>
                <w:lang w:eastAsia="ru-RU"/>
              </w:rPr>
              <w:t>0,</w:t>
            </w:r>
            <w:r w:rsidRPr="00187902">
              <w:rPr>
                <w:rFonts w:ascii="Times New Roman" w:eastAsia="Times New Roman" w:hAnsi="Times New Roman"/>
                <w:color w:val="000000"/>
                <w:lang w:val="en-US" w:eastAsia="ru-RU"/>
              </w:rPr>
              <w:t>322</w:t>
            </w:r>
          </w:p>
        </w:tc>
      </w:tr>
      <w:tr w:rsidR="00187902" w:rsidRPr="00187902" w:rsidTr="00187902">
        <w:trPr>
          <w:trHeight w:val="330"/>
          <w:jc w:val="center"/>
        </w:trPr>
        <w:tc>
          <w:tcPr>
            <w:tcW w:w="3363" w:type="pct"/>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Резерв тепловой мощности</w:t>
            </w:r>
          </w:p>
        </w:tc>
        <w:tc>
          <w:tcPr>
            <w:tcW w:w="1637" w:type="pct"/>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0,9</w:t>
            </w:r>
          </w:p>
        </w:tc>
      </w:tr>
    </w:tbl>
    <w:p w:rsidR="00187902" w:rsidRPr="00187902" w:rsidRDefault="00187902" w:rsidP="00187902">
      <w:pPr>
        <w:rPr>
          <w:rFonts w:ascii="Times New Roman" w:eastAsia="Times New Roman" w:hAnsi="Times New Roman"/>
          <w:lang w:eastAsia="ru-RU"/>
        </w:rPr>
      </w:pPr>
    </w:p>
    <w:p w:rsidR="00187902" w:rsidRPr="00187902" w:rsidRDefault="00187902" w:rsidP="00187902">
      <w:pPr>
        <w:rPr>
          <w:rFonts w:ascii="Times New Roman" w:eastAsia="Times New Roman" w:hAnsi="Times New Roman"/>
          <w:lang w:eastAsia="ru-RU"/>
        </w:rPr>
      </w:pPr>
    </w:p>
    <w:p w:rsidR="00187902" w:rsidRPr="00187902" w:rsidRDefault="00187902" w:rsidP="00187902">
      <w:pPr>
        <w:keepNext/>
        <w:numPr>
          <w:ilvl w:val="1"/>
          <w:numId w:val="20"/>
        </w:numPr>
        <w:ind w:firstLine="680"/>
        <w:jc w:val="both"/>
        <w:outlineLvl w:val="0"/>
        <w:rPr>
          <w:rFonts w:ascii="Times New Roman" w:eastAsia="Times New Roman" w:hAnsi="Times New Roman"/>
          <w:b/>
          <w:bCs/>
          <w:kern w:val="32"/>
          <w:lang w:eastAsia="ru-RU"/>
        </w:rPr>
      </w:pPr>
      <w:bookmarkStart w:id="8" w:name="_Toc359863219"/>
      <w:r w:rsidRPr="00187902">
        <w:rPr>
          <w:rFonts w:ascii="Times New Roman" w:eastAsia="Times New Roman" w:hAnsi="Times New Roman"/>
          <w:b/>
          <w:bCs/>
          <w:kern w:val="32"/>
          <w:lang w:eastAsia="ru-RU"/>
        </w:rPr>
        <w:t>Описание существующих технических и технологических проблем.</w:t>
      </w:r>
      <w:bookmarkEnd w:id="8"/>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Протяженность тепловых сетей села Комарье по состоянию на 01.01.202</w:t>
      </w:r>
      <w:r w:rsidR="008E257C">
        <w:rPr>
          <w:rFonts w:ascii="Times New Roman" w:eastAsia="Times New Roman" w:hAnsi="Times New Roman"/>
          <w:lang w:eastAsia="ru-RU"/>
        </w:rPr>
        <w:t>3</w:t>
      </w:r>
      <w:r w:rsidRPr="00187902">
        <w:rPr>
          <w:rFonts w:ascii="Times New Roman" w:eastAsia="Times New Roman" w:hAnsi="Times New Roman"/>
          <w:lang w:eastAsia="ru-RU"/>
        </w:rPr>
        <w:t xml:space="preserve"> г. составляет 2,4 км, из них износ основных объектов сетей составляет около 60%.</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Высокий износ тепловых сетей, имеют место большие потери тепла и утечки теплоносителя. Потери тепла при транспортировке до потребителей составляют более 5,5 %. Одной из причин превышения норматива потерь тепла в сетях является их высокая изношенность.</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Планово-предупредительный ремонт сетей и оборудования систем коммунальной  энергетики полностью уступил место аварийно-восстановительным работам, единичные затраты на проведение которых в 2,5-3 раза выше, чем затраты на плановые ремонты.</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Недостаток средств на их проведение  приводит к лавинообразному накоплению недоремонтов и падению надежности  сетей.</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Основными проблемами системы теплоснабжения является:</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 низкий температурный график котельной 65-50ᴼС. График рассчитывается из условия  необходимости обеспечить потребность здания в тепловой энергии, чтобы обеспечить оптимальную температуру  в помещениях (не ниже 18°С), и определяет, какая температура должна быть на входе перед </w:t>
      </w:r>
      <w:hyperlink r:id="rId11" w:tgtFrame="_blank" w:tooltip="Элеваторный узел. Схема элеваторного узла." w:history="1">
        <w:r w:rsidRPr="00187902">
          <w:rPr>
            <w:rFonts w:ascii="Times New Roman" w:eastAsia="Times New Roman" w:hAnsi="Times New Roman"/>
            <w:lang w:eastAsia="ru-RU"/>
          </w:rPr>
          <w:t>элеваторным узлом смешения</w:t>
        </w:r>
      </w:hyperlink>
      <w:r w:rsidRPr="00187902">
        <w:rPr>
          <w:rFonts w:ascii="Times New Roman" w:eastAsia="Times New Roman" w:hAnsi="Times New Roman"/>
          <w:color w:val="000000"/>
          <w:sz w:val="28"/>
          <w:szCs w:val="28"/>
          <w:lang w:eastAsia="ru-RU"/>
        </w:rPr>
        <w:t xml:space="preserve">, </w:t>
      </w:r>
      <w:r w:rsidRPr="00187902">
        <w:rPr>
          <w:rFonts w:ascii="Times New Roman" w:eastAsia="Times New Roman" w:hAnsi="Times New Roman"/>
          <w:lang w:eastAsia="ru-RU"/>
        </w:rPr>
        <w:t>чтобы получить комфортную температуру в помещениях.  Оптимальным и самым минимальным считается график 95-70ᴼС ;</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значительный износ котельных и тепловых сетей теплоснабжения;</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 низкий показатель загруженности производственных мощностей, как следствие   </w:t>
      </w:r>
      <w:r w:rsidRPr="00187902">
        <w:rPr>
          <w:rFonts w:ascii="Times New Roman" w:eastAsia="Times New Roman" w:hAnsi="Times New Roman"/>
          <w:lang w:eastAsia="ru-RU"/>
        </w:rPr>
        <w:br/>
        <w:t>- высокая стоимость приводит к низкой востребованности услуги потребителями;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 отсутствие приборов учета на котельных не позволяет определить достоверную информацию об объеме выработанной тепловой энергии и потерях. </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Изношенность котлов, котельного оборудования и тепловых сетей приводит к высоким потерям тепла в сетях при транспортировке, а также к большому числу аварий и отключений. </w:t>
      </w:r>
    </w:p>
    <w:p w:rsidR="00187902" w:rsidRPr="00187902" w:rsidRDefault="00187902" w:rsidP="00187902">
      <w:pPr>
        <w:jc w:val="both"/>
        <w:rPr>
          <w:rFonts w:ascii="Times New Roman" w:eastAsia="Times New Roman" w:hAnsi="Times New Roman"/>
          <w:lang w:eastAsia="ru-RU"/>
        </w:rPr>
      </w:pPr>
      <w:r w:rsidRPr="00187902">
        <w:rPr>
          <w:rFonts w:ascii="Times New Roman" w:eastAsia="Times New Roman" w:hAnsi="Times New Roman"/>
          <w:lang w:eastAsia="ru-RU"/>
        </w:rPr>
        <w:t xml:space="preserve">          Отсутствие приборов учета выработки тепла на источниках выработки тепловой энергии и у потребителей, не дает возможности предприятию определить точные потери тепла в сетях. Расход топлива и электроэнергии на выработку тепла показывает объем потерь в сетях выше допустимого норматива.</w:t>
      </w:r>
    </w:p>
    <w:p w:rsidR="00187902" w:rsidRPr="00187902" w:rsidRDefault="00187902" w:rsidP="00187902">
      <w:pPr>
        <w:tabs>
          <w:tab w:val="left" w:pos="2459"/>
        </w:tabs>
        <w:ind w:firstLine="680"/>
        <w:jc w:val="both"/>
        <w:rPr>
          <w:rFonts w:ascii="Times New Roman" w:eastAsia="Times New Roman" w:hAnsi="Times New Roman"/>
          <w:lang w:eastAsia="ru-RU"/>
        </w:rPr>
      </w:pPr>
    </w:p>
    <w:p w:rsidR="00187902" w:rsidRPr="00187902" w:rsidRDefault="00187902" w:rsidP="00187902">
      <w:pPr>
        <w:ind w:firstLine="680"/>
        <w:jc w:val="both"/>
        <w:rPr>
          <w:rFonts w:ascii="Times New Roman" w:eastAsia="Times New Roman" w:hAnsi="Times New Roman"/>
          <w:szCs w:val="20"/>
        </w:rPr>
      </w:pPr>
      <w:r w:rsidRPr="00187902">
        <w:rPr>
          <w:rFonts w:ascii="Times New Roman" w:eastAsia="Times New Roman" w:hAnsi="Times New Roman"/>
          <w:szCs w:val="20"/>
        </w:rPr>
        <w:t xml:space="preserve">Таблица </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SEQ</w:instrText>
      </w:r>
      <w:r w:rsidRPr="00187902">
        <w:rPr>
          <w:rFonts w:ascii="Times New Roman" w:eastAsia="Times New Roman" w:hAnsi="Times New Roman"/>
          <w:szCs w:val="20"/>
        </w:rPr>
        <w:instrText xml:space="preserve"> Таблица \* </w:instrText>
      </w:r>
      <w:r w:rsidRPr="00187902">
        <w:rPr>
          <w:rFonts w:ascii="Times New Roman" w:eastAsia="Times New Roman" w:hAnsi="Times New Roman"/>
          <w:szCs w:val="20"/>
          <w:lang w:val="en-US"/>
        </w:rPr>
        <w:instrText>ARABIC</w:instrText>
      </w:r>
      <w:r w:rsidR="000C56BB" w:rsidRPr="00187902">
        <w:rPr>
          <w:rFonts w:ascii="Times New Roman" w:eastAsia="Times New Roman" w:hAnsi="Times New Roman"/>
          <w:szCs w:val="20"/>
          <w:lang w:val="en-US"/>
        </w:rPr>
        <w:fldChar w:fldCharType="separate"/>
      </w:r>
      <w:r w:rsidR="00CE1404" w:rsidRPr="003D5B8E">
        <w:rPr>
          <w:rFonts w:ascii="Times New Roman" w:eastAsia="Times New Roman" w:hAnsi="Times New Roman"/>
          <w:noProof/>
          <w:szCs w:val="20"/>
        </w:rPr>
        <w:t>9</w:t>
      </w:r>
      <w:r w:rsidR="000C56BB" w:rsidRPr="00187902">
        <w:rPr>
          <w:rFonts w:ascii="Times New Roman" w:eastAsia="Times New Roman" w:hAnsi="Times New Roman"/>
          <w:szCs w:val="20"/>
          <w:lang w:val="en-US"/>
        </w:rPr>
        <w:fldChar w:fldCharType="end"/>
      </w:r>
      <w:r w:rsidRPr="00187902">
        <w:rPr>
          <w:rFonts w:ascii="Times New Roman" w:eastAsia="Times New Roman" w:hAnsi="Times New Roman"/>
          <w:szCs w:val="20"/>
        </w:rPr>
        <w:t>. Перечень целевых показателей эффективности передачи тепловой энергии в зоне действий источников.</w:t>
      </w:r>
    </w:p>
    <w:tbl>
      <w:tblPr>
        <w:tblW w:w="5000" w:type="pct"/>
        <w:tblLook w:val="04A0" w:firstRow="1" w:lastRow="0" w:firstColumn="1" w:lastColumn="0" w:noHBand="0" w:noVBand="1"/>
      </w:tblPr>
      <w:tblGrid>
        <w:gridCol w:w="6087"/>
        <w:gridCol w:w="1507"/>
        <w:gridCol w:w="597"/>
        <w:gridCol w:w="1154"/>
      </w:tblGrid>
      <w:tr w:rsidR="00187902" w:rsidRPr="00187902" w:rsidTr="00187902">
        <w:trPr>
          <w:trHeight w:val="630"/>
        </w:trPr>
        <w:tc>
          <w:tcPr>
            <w:tcW w:w="3262" w:type="pct"/>
            <w:tcBorders>
              <w:top w:val="single" w:sz="4" w:space="0" w:color="auto"/>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Котельная</w:t>
            </w:r>
          </w:p>
        </w:tc>
        <w:tc>
          <w:tcPr>
            <w:tcW w:w="811"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Единица измерения</w:t>
            </w:r>
          </w:p>
        </w:tc>
        <w:tc>
          <w:tcPr>
            <w:tcW w:w="324"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 п/п</w:t>
            </w:r>
          </w:p>
        </w:tc>
        <w:tc>
          <w:tcPr>
            <w:tcW w:w="603"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 xml:space="preserve">котельная </w:t>
            </w:r>
          </w:p>
        </w:tc>
      </w:tr>
      <w:tr w:rsidR="00187902" w:rsidRPr="00187902" w:rsidTr="00187902">
        <w:trPr>
          <w:trHeight w:val="539"/>
        </w:trPr>
        <w:tc>
          <w:tcPr>
            <w:tcW w:w="3262"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Расчетное количество теплоты, отпущенное в сеть</w:t>
            </w:r>
          </w:p>
        </w:tc>
        <w:tc>
          <w:tcPr>
            <w:tcW w:w="811"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тыс.Гкал</w:t>
            </w:r>
          </w:p>
        </w:tc>
        <w:tc>
          <w:tcPr>
            <w:tcW w:w="324"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1</w:t>
            </w:r>
          </w:p>
        </w:tc>
        <w:tc>
          <w:tcPr>
            <w:tcW w:w="603" w:type="pct"/>
            <w:tcBorders>
              <w:top w:val="nil"/>
              <w:left w:val="nil"/>
              <w:bottom w:val="single" w:sz="4" w:space="0" w:color="auto"/>
              <w:right w:val="single" w:sz="4" w:space="0" w:color="auto"/>
            </w:tcBorders>
            <w:shd w:val="clear" w:color="auto" w:fill="auto"/>
            <w:vAlign w:val="center"/>
          </w:tcPr>
          <w:p w:rsidR="00187902" w:rsidRPr="00187902" w:rsidRDefault="00187902" w:rsidP="008E257C">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2,</w:t>
            </w:r>
            <w:r w:rsidR="008E257C">
              <w:rPr>
                <w:rFonts w:ascii="Times New Roman" w:eastAsia="Times New Roman" w:hAnsi="Times New Roman"/>
                <w:color w:val="000000"/>
                <w:sz w:val="22"/>
                <w:szCs w:val="20"/>
                <w:lang w:eastAsia="ru-RU"/>
              </w:rPr>
              <w:t>836</w:t>
            </w:r>
          </w:p>
        </w:tc>
      </w:tr>
      <w:tr w:rsidR="00187902" w:rsidRPr="00187902" w:rsidTr="00187902">
        <w:trPr>
          <w:trHeight w:val="315"/>
        </w:trPr>
        <w:tc>
          <w:tcPr>
            <w:tcW w:w="3262"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Потери тепловой энергии</w:t>
            </w:r>
          </w:p>
        </w:tc>
        <w:tc>
          <w:tcPr>
            <w:tcW w:w="811"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тыс.Гкал</w:t>
            </w:r>
          </w:p>
        </w:tc>
        <w:tc>
          <w:tcPr>
            <w:tcW w:w="324"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2</w:t>
            </w:r>
          </w:p>
        </w:tc>
        <w:tc>
          <w:tcPr>
            <w:tcW w:w="603" w:type="pct"/>
            <w:tcBorders>
              <w:top w:val="nil"/>
              <w:left w:val="nil"/>
              <w:bottom w:val="single" w:sz="4" w:space="0" w:color="auto"/>
              <w:right w:val="single" w:sz="4" w:space="0" w:color="auto"/>
            </w:tcBorders>
            <w:shd w:val="clear" w:color="auto" w:fill="auto"/>
            <w:noWrap/>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0,001</w:t>
            </w:r>
          </w:p>
        </w:tc>
      </w:tr>
      <w:tr w:rsidR="00187902" w:rsidRPr="00187902" w:rsidTr="00187902">
        <w:trPr>
          <w:trHeight w:val="315"/>
        </w:trPr>
        <w:tc>
          <w:tcPr>
            <w:tcW w:w="3262"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lastRenderedPageBreak/>
              <w:t>Потери тепловой энергии</w:t>
            </w:r>
          </w:p>
        </w:tc>
        <w:tc>
          <w:tcPr>
            <w:tcW w:w="811"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w:t>
            </w:r>
          </w:p>
        </w:tc>
        <w:tc>
          <w:tcPr>
            <w:tcW w:w="324"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3</w:t>
            </w:r>
          </w:p>
        </w:tc>
        <w:tc>
          <w:tcPr>
            <w:tcW w:w="6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0,05</w:t>
            </w:r>
          </w:p>
        </w:tc>
      </w:tr>
      <w:tr w:rsidR="00187902" w:rsidRPr="00187902" w:rsidTr="00187902">
        <w:trPr>
          <w:trHeight w:val="315"/>
        </w:trPr>
        <w:tc>
          <w:tcPr>
            <w:tcW w:w="3262"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через изоляционные конструкции теплопроводов</w:t>
            </w:r>
          </w:p>
        </w:tc>
        <w:tc>
          <w:tcPr>
            <w:tcW w:w="811"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тыс.Гкал</w:t>
            </w:r>
          </w:p>
        </w:tc>
        <w:tc>
          <w:tcPr>
            <w:tcW w:w="324"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4</w:t>
            </w:r>
          </w:p>
        </w:tc>
        <w:tc>
          <w:tcPr>
            <w:tcW w:w="603" w:type="pct"/>
            <w:tcBorders>
              <w:top w:val="nil"/>
              <w:left w:val="nil"/>
              <w:bottom w:val="single" w:sz="4" w:space="0" w:color="auto"/>
              <w:right w:val="single" w:sz="4" w:space="0" w:color="auto"/>
            </w:tcBorders>
            <w:shd w:val="clear" w:color="auto" w:fill="auto"/>
            <w:noWrap/>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0,001</w:t>
            </w:r>
          </w:p>
        </w:tc>
      </w:tr>
      <w:tr w:rsidR="00187902" w:rsidRPr="00187902" w:rsidTr="00187902">
        <w:trPr>
          <w:trHeight w:val="630"/>
        </w:trPr>
        <w:tc>
          <w:tcPr>
            <w:tcW w:w="3262"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То же в % от отпуска тепловой энергии с коллекторов источника тепловой энергии</w:t>
            </w:r>
          </w:p>
        </w:tc>
        <w:tc>
          <w:tcPr>
            <w:tcW w:w="811"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w:t>
            </w:r>
          </w:p>
        </w:tc>
        <w:tc>
          <w:tcPr>
            <w:tcW w:w="324"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5</w:t>
            </w:r>
          </w:p>
        </w:tc>
        <w:tc>
          <w:tcPr>
            <w:tcW w:w="6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0,05</w:t>
            </w:r>
          </w:p>
        </w:tc>
      </w:tr>
      <w:tr w:rsidR="00187902" w:rsidRPr="00187902" w:rsidTr="00187902">
        <w:trPr>
          <w:trHeight w:val="315"/>
        </w:trPr>
        <w:tc>
          <w:tcPr>
            <w:tcW w:w="3262"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С утечкой теплоносителя</w:t>
            </w:r>
          </w:p>
        </w:tc>
        <w:tc>
          <w:tcPr>
            <w:tcW w:w="811"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тыс.Гкал</w:t>
            </w:r>
          </w:p>
        </w:tc>
        <w:tc>
          <w:tcPr>
            <w:tcW w:w="324"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6</w:t>
            </w:r>
          </w:p>
        </w:tc>
        <w:tc>
          <w:tcPr>
            <w:tcW w:w="603" w:type="pct"/>
            <w:tcBorders>
              <w:top w:val="nil"/>
              <w:left w:val="nil"/>
              <w:bottom w:val="single" w:sz="4" w:space="0" w:color="auto"/>
              <w:right w:val="single" w:sz="4" w:space="0" w:color="auto"/>
            </w:tcBorders>
            <w:shd w:val="clear" w:color="auto" w:fill="auto"/>
            <w:noWrap/>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0,005</w:t>
            </w:r>
          </w:p>
        </w:tc>
      </w:tr>
      <w:tr w:rsidR="00187902" w:rsidRPr="00187902" w:rsidTr="00187902">
        <w:trPr>
          <w:trHeight w:val="630"/>
        </w:trPr>
        <w:tc>
          <w:tcPr>
            <w:tcW w:w="3262"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То же в % от отпуска тепловой энергии с коллекторов источника тепловой энергии</w:t>
            </w:r>
          </w:p>
        </w:tc>
        <w:tc>
          <w:tcPr>
            <w:tcW w:w="811"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w:t>
            </w:r>
          </w:p>
        </w:tc>
        <w:tc>
          <w:tcPr>
            <w:tcW w:w="324"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7</w:t>
            </w:r>
          </w:p>
        </w:tc>
        <w:tc>
          <w:tcPr>
            <w:tcW w:w="603"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0,005</w:t>
            </w:r>
          </w:p>
        </w:tc>
      </w:tr>
      <w:tr w:rsidR="00187902" w:rsidRPr="00187902" w:rsidTr="00187902">
        <w:trPr>
          <w:trHeight w:val="315"/>
        </w:trPr>
        <w:tc>
          <w:tcPr>
            <w:tcW w:w="3262"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Потери теплоносителя</w:t>
            </w:r>
          </w:p>
        </w:tc>
        <w:tc>
          <w:tcPr>
            <w:tcW w:w="811"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тыс.м3</w:t>
            </w:r>
          </w:p>
        </w:tc>
        <w:tc>
          <w:tcPr>
            <w:tcW w:w="324"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8</w:t>
            </w:r>
          </w:p>
        </w:tc>
        <w:tc>
          <w:tcPr>
            <w:tcW w:w="603" w:type="pct"/>
            <w:tcBorders>
              <w:top w:val="nil"/>
              <w:left w:val="nil"/>
              <w:bottom w:val="single" w:sz="4" w:space="0" w:color="auto"/>
              <w:right w:val="single" w:sz="4" w:space="0" w:color="auto"/>
            </w:tcBorders>
            <w:shd w:val="clear" w:color="auto" w:fill="auto"/>
            <w:noWrap/>
            <w:vAlign w:val="center"/>
          </w:tcPr>
          <w:p w:rsidR="00187902" w:rsidRPr="00187902" w:rsidRDefault="00187902" w:rsidP="00187902">
            <w:pPr>
              <w:jc w:val="center"/>
              <w:rPr>
                <w:rFonts w:ascii="Times New Roman" w:eastAsia="Times New Roman" w:hAnsi="Times New Roman"/>
                <w:color w:val="000000"/>
                <w:szCs w:val="20"/>
                <w:lang w:eastAsia="ru-RU"/>
              </w:rPr>
            </w:pPr>
          </w:p>
        </w:tc>
      </w:tr>
      <w:tr w:rsidR="00187902" w:rsidRPr="00187902" w:rsidTr="00187902">
        <w:trPr>
          <w:trHeight w:val="315"/>
        </w:trPr>
        <w:tc>
          <w:tcPr>
            <w:tcW w:w="3262"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Фактический радиус теплоснабжения</w:t>
            </w:r>
          </w:p>
        </w:tc>
        <w:tc>
          <w:tcPr>
            <w:tcW w:w="811"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км</w:t>
            </w:r>
          </w:p>
        </w:tc>
        <w:tc>
          <w:tcPr>
            <w:tcW w:w="324"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9</w:t>
            </w:r>
          </w:p>
        </w:tc>
        <w:tc>
          <w:tcPr>
            <w:tcW w:w="603" w:type="pct"/>
            <w:tcBorders>
              <w:top w:val="nil"/>
              <w:left w:val="nil"/>
              <w:bottom w:val="single" w:sz="4" w:space="0" w:color="auto"/>
              <w:right w:val="single" w:sz="4" w:space="0" w:color="auto"/>
            </w:tcBorders>
            <w:shd w:val="clear" w:color="auto" w:fill="auto"/>
            <w:noWrap/>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2.5</w:t>
            </w:r>
          </w:p>
        </w:tc>
      </w:tr>
      <w:tr w:rsidR="00187902" w:rsidRPr="00187902" w:rsidTr="00187902">
        <w:trPr>
          <w:trHeight w:val="823"/>
        </w:trPr>
        <w:tc>
          <w:tcPr>
            <w:tcW w:w="3262"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Температура теплоносителя в подающем теплопроводе, принятая для проектирования тепловых сетей</w:t>
            </w:r>
          </w:p>
        </w:tc>
        <w:tc>
          <w:tcPr>
            <w:tcW w:w="811"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°С</w:t>
            </w:r>
          </w:p>
        </w:tc>
        <w:tc>
          <w:tcPr>
            <w:tcW w:w="324"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10</w:t>
            </w:r>
          </w:p>
        </w:tc>
        <w:tc>
          <w:tcPr>
            <w:tcW w:w="603" w:type="pct"/>
            <w:tcBorders>
              <w:top w:val="nil"/>
              <w:left w:val="nil"/>
              <w:bottom w:val="single" w:sz="4" w:space="0" w:color="auto"/>
              <w:right w:val="single" w:sz="4" w:space="0" w:color="auto"/>
            </w:tcBorders>
            <w:shd w:val="clear" w:color="auto" w:fill="auto"/>
            <w:noWrap/>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65</w:t>
            </w:r>
          </w:p>
        </w:tc>
      </w:tr>
      <w:tr w:rsidR="00187902" w:rsidRPr="00187902" w:rsidTr="00187902">
        <w:trPr>
          <w:trHeight w:val="692"/>
        </w:trPr>
        <w:tc>
          <w:tcPr>
            <w:tcW w:w="3262"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Расчетная температура теплоносителя в обратном теплопроводе</w:t>
            </w:r>
          </w:p>
        </w:tc>
        <w:tc>
          <w:tcPr>
            <w:tcW w:w="811"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°С</w:t>
            </w:r>
          </w:p>
        </w:tc>
        <w:tc>
          <w:tcPr>
            <w:tcW w:w="324"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11</w:t>
            </w:r>
          </w:p>
        </w:tc>
        <w:tc>
          <w:tcPr>
            <w:tcW w:w="603" w:type="pct"/>
            <w:tcBorders>
              <w:top w:val="nil"/>
              <w:left w:val="nil"/>
              <w:bottom w:val="single" w:sz="4" w:space="0" w:color="auto"/>
              <w:right w:val="single" w:sz="4" w:space="0" w:color="auto"/>
            </w:tcBorders>
            <w:shd w:val="clear" w:color="auto" w:fill="auto"/>
            <w:noWrap/>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50</w:t>
            </w:r>
          </w:p>
        </w:tc>
      </w:tr>
      <w:tr w:rsidR="00187902" w:rsidRPr="00187902" w:rsidTr="00187902">
        <w:trPr>
          <w:trHeight w:val="972"/>
        </w:trPr>
        <w:tc>
          <w:tcPr>
            <w:tcW w:w="3262"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Разность температур теплоносителя в подающей и обратной  тепломагистрали   при расчетной температуре наружного воздуха, в т.ч.</w:t>
            </w:r>
          </w:p>
        </w:tc>
        <w:tc>
          <w:tcPr>
            <w:tcW w:w="811"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°С</w:t>
            </w:r>
          </w:p>
        </w:tc>
        <w:tc>
          <w:tcPr>
            <w:tcW w:w="324"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12</w:t>
            </w:r>
          </w:p>
        </w:tc>
        <w:tc>
          <w:tcPr>
            <w:tcW w:w="603" w:type="pct"/>
            <w:tcBorders>
              <w:top w:val="nil"/>
              <w:left w:val="nil"/>
              <w:bottom w:val="single" w:sz="4" w:space="0" w:color="auto"/>
              <w:right w:val="single" w:sz="4" w:space="0" w:color="auto"/>
            </w:tcBorders>
            <w:shd w:val="clear" w:color="auto" w:fill="auto"/>
            <w:noWrap/>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15</w:t>
            </w:r>
          </w:p>
        </w:tc>
      </w:tr>
      <w:tr w:rsidR="00187902" w:rsidRPr="00187902" w:rsidTr="00187902">
        <w:trPr>
          <w:trHeight w:val="315"/>
        </w:trPr>
        <w:tc>
          <w:tcPr>
            <w:tcW w:w="3262"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нормативная</w:t>
            </w:r>
          </w:p>
        </w:tc>
        <w:tc>
          <w:tcPr>
            <w:tcW w:w="811"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°С</w:t>
            </w:r>
          </w:p>
        </w:tc>
        <w:tc>
          <w:tcPr>
            <w:tcW w:w="324"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13</w:t>
            </w:r>
          </w:p>
        </w:tc>
        <w:tc>
          <w:tcPr>
            <w:tcW w:w="603" w:type="pct"/>
            <w:tcBorders>
              <w:top w:val="nil"/>
              <w:left w:val="nil"/>
              <w:bottom w:val="single" w:sz="4" w:space="0" w:color="auto"/>
              <w:right w:val="single" w:sz="4" w:space="0" w:color="auto"/>
            </w:tcBorders>
            <w:shd w:val="clear" w:color="auto" w:fill="auto"/>
            <w:noWrap/>
            <w:vAlign w:val="center"/>
          </w:tcPr>
          <w:p w:rsidR="00187902" w:rsidRPr="00187902" w:rsidRDefault="00187902" w:rsidP="00187902">
            <w:pPr>
              <w:jc w:val="center"/>
              <w:rPr>
                <w:rFonts w:ascii="Times New Roman" w:eastAsia="Times New Roman" w:hAnsi="Times New Roman"/>
                <w:color w:val="000000"/>
                <w:szCs w:val="20"/>
                <w:lang w:eastAsia="ru-RU"/>
              </w:rPr>
            </w:pPr>
            <w:r w:rsidRPr="00187902">
              <w:rPr>
                <w:rFonts w:ascii="Times New Roman" w:eastAsia="Times New Roman" w:hAnsi="Times New Roman"/>
                <w:color w:val="000000"/>
                <w:sz w:val="22"/>
                <w:szCs w:val="20"/>
                <w:lang w:eastAsia="ru-RU"/>
              </w:rPr>
              <w:t>25</w:t>
            </w:r>
          </w:p>
        </w:tc>
      </w:tr>
    </w:tbl>
    <w:p w:rsidR="00187902" w:rsidRPr="00187902" w:rsidRDefault="00187902" w:rsidP="00187902">
      <w:pPr>
        <w:ind w:firstLine="680"/>
        <w:jc w:val="both"/>
        <w:rPr>
          <w:rFonts w:ascii="Times New Roman" w:eastAsia="Times New Roman" w:hAnsi="Times New Roman"/>
          <w:lang w:eastAsia="ru-RU"/>
        </w:rPr>
      </w:pPr>
    </w:p>
    <w:p w:rsidR="00187902" w:rsidRPr="00187902" w:rsidRDefault="00187902" w:rsidP="00187902">
      <w:pPr>
        <w:rPr>
          <w:rFonts w:ascii="Times New Roman" w:eastAsia="Times New Roman" w:hAnsi="Times New Roman"/>
          <w:lang w:eastAsia="ru-RU"/>
        </w:rPr>
      </w:pPr>
    </w:p>
    <w:p w:rsidR="00187902" w:rsidRPr="00187902" w:rsidRDefault="00187902" w:rsidP="00187902">
      <w:pPr>
        <w:numPr>
          <w:ilvl w:val="0"/>
          <w:numId w:val="19"/>
        </w:numPr>
        <w:tabs>
          <w:tab w:val="num" w:pos="0"/>
        </w:tabs>
        <w:ind w:firstLine="709"/>
        <w:contextualSpacing/>
        <w:jc w:val="center"/>
        <w:rPr>
          <w:rFonts w:ascii="Times New Roman" w:eastAsia="Times New Roman" w:hAnsi="Times New Roman"/>
          <w:b/>
          <w:lang w:eastAsia="ru-RU"/>
        </w:rPr>
      </w:pPr>
      <w:r w:rsidRPr="00187902">
        <w:rPr>
          <w:rFonts w:ascii="Times New Roman" w:eastAsia="Times New Roman" w:hAnsi="Times New Roman"/>
          <w:b/>
          <w:lang w:eastAsia="ru-RU"/>
        </w:rPr>
        <w:t>Перспективное потребление тепловой энергии на цели теплоснабжения</w:t>
      </w:r>
    </w:p>
    <w:p w:rsidR="00187902" w:rsidRPr="00187902" w:rsidRDefault="00187902" w:rsidP="00187902">
      <w:pPr>
        <w:keepNext/>
        <w:numPr>
          <w:ilvl w:val="1"/>
          <w:numId w:val="19"/>
        </w:numPr>
        <w:tabs>
          <w:tab w:val="num" w:pos="0"/>
        </w:tabs>
        <w:ind w:firstLine="709"/>
        <w:jc w:val="both"/>
        <w:outlineLvl w:val="0"/>
        <w:rPr>
          <w:rFonts w:ascii="Times New Roman" w:eastAsia="Times New Roman" w:hAnsi="Times New Roman"/>
          <w:bCs/>
          <w:kern w:val="32"/>
          <w:lang w:eastAsia="ru-RU"/>
        </w:rPr>
      </w:pPr>
      <w:bookmarkStart w:id="9" w:name="_Toc365711342"/>
      <w:r w:rsidRPr="00187902">
        <w:rPr>
          <w:rFonts w:ascii="Times New Roman" w:eastAsia="Times New Roman" w:hAnsi="Times New Roman"/>
          <w:b/>
          <w:kern w:val="32"/>
          <w:lang w:eastAsia="ru-RU"/>
        </w:rPr>
        <w:t>Площадь строительных фондов и прирост строительных фондов по расчетным элементам территориального деления</w:t>
      </w:r>
      <w:bookmarkEnd w:id="9"/>
      <w:r w:rsidRPr="00187902">
        <w:rPr>
          <w:rFonts w:ascii="Times New Roman" w:eastAsia="Times New Roman" w:hAnsi="Times New Roman"/>
          <w:bCs/>
          <w:kern w:val="32"/>
          <w:lang w:eastAsia="ru-RU"/>
        </w:rPr>
        <w:t>.</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Исходными материалами для определения перспективного потребления тепловой энергии на цели теплоснабжения являлись данные из разработанной в 2013 году Программы комплексного развития систем коммунальной инфраструктуры администрации Комарьевского сельсовета на 2013- 2020 годы»</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szCs w:val="28"/>
          <w:lang w:eastAsia="ru-RU"/>
        </w:rPr>
        <w:t xml:space="preserve">. </w:t>
      </w:r>
    </w:p>
    <w:p w:rsidR="00187902" w:rsidRPr="00187902" w:rsidRDefault="00187902" w:rsidP="00187902">
      <w:pPr>
        <w:keepNext/>
        <w:numPr>
          <w:ilvl w:val="2"/>
          <w:numId w:val="19"/>
        </w:numPr>
        <w:ind w:firstLine="680"/>
        <w:jc w:val="both"/>
        <w:outlineLvl w:val="1"/>
        <w:rPr>
          <w:rFonts w:ascii="Times New Roman" w:eastAsia="Times New Roman" w:hAnsi="Times New Roman"/>
          <w:b/>
          <w:bCs/>
          <w:i/>
          <w:lang w:eastAsia="ru-RU"/>
        </w:rPr>
      </w:pPr>
      <w:bookmarkStart w:id="10" w:name="_Toc365711343"/>
      <w:r w:rsidRPr="00187902">
        <w:rPr>
          <w:rFonts w:ascii="Times New Roman" w:eastAsia="Times New Roman" w:hAnsi="Times New Roman"/>
          <w:b/>
          <w:bCs/>
          <w:i/>
          <w:lang w:eastAsia="ru-RU"/>
        </w:rPr>
        <w:t>Прогноз потребления тепловой энергии, приросты потребления тепловой энергии по видам потребления.</w:t>
      </w:r>
      <w:bookmarkEnd w:id="10"/>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Для разработки схемы теплоснабжения тепловые нагрузки определены:</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по существующей жилой застройке и объектам соцкультбыта - по проектам с уточнением по фактическим тепловым нагрузкам;</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по вновь проектируемой жилой застройке и объектам соцкультбыта – по укрупненным показателям тепловых нагрузок или по удельным тепловым характеристикам зданий и сооружений.</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 основу расчетов приняты следующие исходные данные:</w:t>
      </w:r>
    </w:p>
    <w:p w:rsidR="00187902" w:rsidRPr="00187902" w:rsidRDefault="00187902" w:rsidP="00187902">
      <w:pPr>
        <w:ind w:firstLine="680"/>
        <w:jc w:val="both"/>
        <w:rPr>
          <w:rFonts w:ascii="Times New Roman" w:eastAsia="Times New Roman" w:hAnsi="Times New Roman"/>
          <w:color w:val="000000"/>
          <w:lang w:eastAsia="ru-RU"/>
        </w:rPr>
      </w:pPr>
      <w:r w:rsidRPr="00187902">
        <w:rPr>
          <w:rFonts w:ascii="Times New Roman" w:eastAsia="Times New Roman" w:hAnsi="Times New Roman"/>
          <w:color w:val="000000"/>
          <w:lang w:eastAsia="ru-RU"/>
        </w:rPr>
        <w:t>Расчет тепловых нагрузок по вновь проектируемой жилой застройки и соцкультбыту выполнен в соответствии со СНиП 41-02-2003 (2.04.07-86).</w:t>
      </w:r>
    </w:p>
    <w:p w:rsidR="00187902" w:rsidRPr="00187902" w:rsidRDefault="00187902" w:rsidP="00187902">
      <w:pPr>
        <w:ind w:firstLine="680"/>
        <w:jc w:val="both"/>
        <w:rPr>
          <w:rFonts w:ascii="Times New Roman" w:eastAsia="Times New Roman" w:hAnsi="Times New Roman"/>
          <w:color w:val="000000"/>
          <w:lang w:eastAsia="ru-RU"/>
        </w:rPr>
      </w:pPr>
      <w:r w:rsidRPr="00187902">
        <w:rPr>
          <w:rFonts w:ascii="Times New Roman" w:eastAsia="Times New Roman" w:hAnsi="Times New Roman"/>
          <w:color w:val="000000"/>
          <w:lang w:eastAsia="ru-RU"/>
        </w:rPr>
        <w:t>В основу расчетов положены следующие исходные данные:</w:t>
      </w:r>
    </w:p>
    <w:p w:rsidR="00187902" w:rsidRPr="00187902" w:rsidRDefault="00187902" w:rsidP="00187902">
      <w:pPr>
        <w:ind w:firstLine="680"/>
        <w:jc w:val="both"/>
        <w:rPr>
          <w:rFonts w:ascii="Times New Roman" w:eastAsia="Times New Roman" w:hAnsi="Times New Roman"/>
          <w:color w:val="000000"/>
          <w:lang w:eastAsia="ru-RU"/>
        </w:rPr>
      </w:pPr>
      <w:r w:rsidRPr="00187902">
        <w:rPr>
          <w:rFonts w:ascii="Times New Roman" w:eastAsia="Times New Roman" w:hAnsi="Times New Roman"/>
          <w:color w:val="000000"/>
          <w:lang w:eastAsia="ru-RU"/>
        </w:rPr>
        <w:t>Расчетная температура наружного воздуха для проектирования систем отопления  t</w:t>
      </w:r>
      <w:r w:rsidRPr="00187902">
        <w:rPr>
          <w:rFonts w:ascii="Times New Roman" w:eastAsia="Times New Roman" w:hAnsi="Times New Roman"/>
          <w:color w:val="000000"/>
          <w:vertAlign w:val="subscript"/>
          <w:lang w:eastAsia="ru-RU"/>
        </w:rPr>
        <w:t>н</w:t>
      </w:r>
      <w:r w:rsidRPr="00187902">
        <w:rPr>
          <w:rFonts w:ascii="Times New Roman" w:eastAsia="Times New Roman" w:hAnsi="Times New Roman"/>
          <w:color w:val="000000"/>
          <w:lang w:eastAsia="ru-RU"/>
        </w:rPr>
        <w:t>= -39°С.</w:t>
      </w:r>
    </w:p>
    <w:p w:rsidR="00187902" w:rsidRPr="00187902" w:rsidRDefault="00187902" w:rsidP="00187902">
      <w:pPr>
        <w:ind w:firstLine="680"/>
        <w:jc w:val="both"/>
        <w:rPr>
          <w:rFonts w:ascii="Times New Roman" w:eastAsia="Times New Roman" w:hAnsi="Times New Roman"/>
          <w:color w:val="000000"/>
          <w:lang w:eastAsia="ru-RU"/>
        </w:rPr>
      </w:pPr>
    </w:p>
    <w:p w:rsidR="00187902" w:rsidRPr="00187902" w:rsidRDefault="00187902" w:rsidP="00187902">
      <w:pPr>
        <w:keepNext/>
        <w:numPr>
          <w:ilvl w:val="1"/>
          <w:numId w:val="41"/>
        </w:numPr>
        <w:ind w:firstLine="709"/>
        <w:jc w:val="both"/>
        <w:outlineLvl w:val="0"/>
        <w:rPr>
          <w:rFonts w:ascii="Times New Roman" w:eastAsia="Times New Roman" w:hAnsi="Times New Roman"/>
          <w:b/>
          <w:bCs/>
          <w:kern w:val="32"/>
          <w:lang w:eastAsia="ru-RU"/>
        </w:rPr>
      </w:pPr>
      <w:bookmarkStart w:id="11" w:name="_Toc365711344"/>
      <w:r w:rsidRPr="00187902">
        <w:rPr>
          <w:rFonts w:ascii="Times New Roman" w:eastAsia="Times New Roman" w:hAnsi="Times New Roman"/>
          <w:b/>
          <w:bCs/>
          <w:kern w:val="32"/>
          <w:lang w:eastAsia="ru-RU"/>
        </w:rPr>
        <w:t>Мастер-план разработки схемы теплоснабжения.</w:t>
      </w:r>
      <w:bookmarkEnd w:id="11"/>
    </w:p>
    <w:p w:rsidR="00187902" w:rsidRPr="00187902" w:rsidRDefault="00187902" w:rsidP="00187902">
      <w:pPr>
        <w:widowControl w:val="0"/>
        <w:adjustRightInd w:val="0"/>
        <w:ind w:firstLine="709"/>
        <w:jc w:val="both"/>
        <w:textAlignment w:val="baseline"/>
        <w:outlineLvl w:val="1"/>
        <w:rPr>
          <w:rFonts w:ascii="Times New Roman" w:eastAsia="Times New Roman" w:hAnsi="Times New Roman"/>
          <w:b/>
          <w:bCs/>
          <w:i/>
          <w:lang w:eastAsia="ru-RU"/>
        </w:rPr>
      </w:pPr>
      <w:bookmarkStart w:id="12" w:name="_Toc365711345"/>
      <w:r w:rsidRPr="00187902">
        <w:rPr>
          <w:rFonts w:ascii="Times New Roman" w:eastAsia="Times New Roman" w:hAnsi="Times New Roman"/>
          <w:b/>
          <w:bCs/>
          <w:i/>
          <w:lang w:eastAsia="ru-RU"/>
        </w:rPr>
        <w:t>2.2.1 Общие положения:</w:t>
      </w:r>
      <w:bookmarkEnd w:id="12"/>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ab/>
        <w:t>Мастер-план в схеме теплоснабжения выполняется в соответствии с требованиями к схеме теплоснабжения для формирования нескольких вариантов развития системы теплоснабжения, из которых будет отобран рекомендуемый вариант развития схемы теплоснабжения.</w:t>
      </w:r>
    </w:p>
    <w:p w:rsidR="00187902" w:rsidRPr="00187902" w:rsidRDefault="00187902" w:rsidP="00187902">
      <w:pPr>
        <w:ind w:firstLine="680"/>
        <w:jc w:val="both"/>
        <w:rPr>
          <w:rFonts w:ascii="Times New Roman" w:eastAsia="Times New Roman" w:hAnsi="Times New Roman"/>
          <w:szCs w:val="20"/>
        </w:rPr>
      </w:pPr>
    </w:p>
    <w:p w:rsidR="00187902" w:rsidRPr="00187902" w:rsidRDefault="00187902" w:rsidP="00187902">
      <w:pPr>
        <w:ind w:firstLine="680"/>
        <w:jc w:val="center"/>
        <w:rPr>
          <w:rFonts w:ascii="Times New Roman" w:eastAsia="Times New Roman" w:hAnsi="Times New Roman"/>
          <w:szCs w:val="20"/>
        </w:rPr>
      </w:pPr>
      <w:r w:rsidRPr="00187902">
        <w:rPr>
          <w:rFonts w:ascii="Times New Roman" w:eastAsia="Times New Roman" w:hAnsi="Times New Roman"/>
          <w:szCs w:val="20"/>
        </w:rPr>
        <w:t xml:space="preserve">Таблица </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SEQ</w:instrText>
      </w:r>
      <w:r w:rsidRPr="00187902">
        <w:rPr>
          <w:rFonts w:ascii="Times New Roman" w:eastAsia="Times New Roman" w:hAnsi="Times New Roman"/>
          <w:szCs w:val="20"/>
        </w:rPr>
        <w:instrText xml:space="preserve"> Таблица \* </w:instrText>
      </w:r>
      <w:r w:rsidRPr="00187902">
        <w:rPr>
          <w:rFonts w:ascii="Times New Roman" w:eastAsia="Times New Roman" w:hAnsi="Times New Roman"/>
          <w:szCs w:val="20"/>
          <w:lang w:val="en-US"/>
        </w:rPr>
        <w:instrText>ARABIC</w:instrText>
      </w:r>
      <w:r w:rsidR="000C56BB" w:rsidRPr="00187902">
        <w:rPr>
          <w:rFonts w:ascii="Times New Roman" w:eastAsia="Times New Roman" w:hAnsi="Times New Roman"/>
          <w:szCs w:val="20"/>
          <w:lang w:val="en-US"/>
        </w:rPr>
        <w:fldChar w:fldCharType="separate"/>
      </w:r>
      <w:r w:rsidR="00CE1404" w:rsidRPr="003D5B8E">
        <w:rPr>
          <w:rFonts w:ascii="Times New Roman" w:eastAsia="Times New Roman" w:hAnsi="Times New Roman"/>
          <w:noProof/>
          <w:szCs w:val="20"/>
        </w:rPr>
        <w:t>10</w:t>
      </w:r>
      <w:r w:rsidR="000C56BB" w:rsidRPr="00187902">
        <w:rPr>
          <w:rFonts w:ascii="Times New Roman" w:eastAsia="Times New Roman" w:hAnsi="Times New Roman"/>
          <w:szCs w:val="20"/>
          <w:lang w:val="en-US"/>
        </w:rPr>
        <w:fldChar w:fldCharType="end"/>
      </w:r>
      <w:r w:rsidRPr="00187902">
        <w:rPr>
          <w:rFonts w:ascii="Times New Roman" w:eastAsia="Times New Roman" w:hAnsi="Times New Roman"/>
          <w:szCs w:val="20"/>
        </w:rPr>
        <w:t>. Перспективные нагрузки для подключения существующих жилых домов</w:t>
      </w:r>
    </w:p>
    <w:tbl>
      <w:tblPr>
        <w:tblW w:w="5000" w:type="pct"/>
        <w:tblLook w:val="04A0" w:firstRow="1" w:lastRow="0" w:firstColumn="1" w:lastColumn="0" w:noHBand="0" w:noVBand="1"/>
      </w:tblPr>
      <w:tblGrid>
        <w:gridCol w:w="723"/>
        <w:gridCol w:w="1578"/>
        <w:gridCol w:w="1890"/>
        <w:gridCol w:w="1274"/>
        <w:gridCol w:w="1294"/>
        <w:gridCol w:w="2586"/>
      </w:tblGrid>
      <w:tr w:rsidR="00187902" w:rsidRPr="00187902" w:rsidTr="00187902">
        <w:trPr>
          <w:trHeight w:val="315"/>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sz w:val="22"/>
                <w:lang w:eastAsia="ru-RU"/>
              </w:rPr>
              <w:t xml:space="preserve">Котельная </w:t>
            </w:r>
          </w:p>
        </w:tc>
      </w:tr>
      <w:tr w:rsidR="00187902" w:rsidRPr="00187902" w:rsidTr="00187902">
        <w:trPr>
          <w:trHeight w:val="945"/>
        </w:trPr>
        <w:tc>
          <w:tcPr>
            <w:tcW w:w="378"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№п/п</w:t>
            </w:r>
          </w:p>
        </w:tc>
        <w:tc>
          <w:tcPr>
            <w:tcW w:w="858"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наименование</w:t>
            </w:r>
          </w:p>
        </w:tc>
        <w:tc>
          <w:tcPr>
            <w:tcW w:w="1025"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адрес</w:t>
            </w:r>
          </w:p>
        </w:tc>
        <w:tc>
          <w:tcPr>
            <w:tcW w:w="666"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Строитель-ный объем,V,м³</w:t>
            </w:r>
          </w:p>
        </w:tc>
        <w:tc>
          <w:tcPr>
            <w:tcW w:w="676"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Строитель-ная площадь,м²</w:t>
            </w:r>
          </w:p>
        </w:tc>
        <w:tc>
          <w:tcPr>
            <w:tcW w:w="1397"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Тепловая нагрузка, Q, Гкал/ч (по фактической тепловой нагрузке)</w:t>
            </w:r>
          </w:p>
        </w:tc>
      </w:tr>
      <w:tr w:rsidR="00187902" w:rsidRPr="00187902" w:rsidTr="00187902">
        <w:trPr>
          <w:trHeight w:val="630"/>
        </w:trPr>
        <w:tc>
          <w:tcPr>
            <w:tcW w:w="378"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1.</w:t>
            </w:r>
          </w:p>
        </w:tc>
        <w:tc>
          <w:tcPr>
            <w:tcW w:w="858"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Магазин</w:t>
            </w:r>
          </w:p>
        </w:tc>
        <w:tc>
          <w:tcPr>
            <w:tcW w:w="1025"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ул.Октябрьская, 26</w:t>
            </w:r>
          </w:p>
        </w:tc>
        <w:tc>
          <w:tcPr>
            <w:tcW w:w="666"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103,5</w:t>
            </w:r>
          </w:p>
        </w:tc>
        <w:tc>
          <w:tcPr>
            <w:tcW w:w="676"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41,4</w:t>
            </w:r>
          </w:p>
        </w:tc>
        <w:tc>
          <w:tcPr>
            <w:tcW w:w="1397"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0,04</w:t>
            </w:r>
          </w:p>
        </w:tc>
      </w:tr>
      <w:tr w:rsidR="00187902" w:rsidRPr="00187902" w:rsidTr="00187902">
        <w:trPr>
          <w:trHeight w:val="315"/>
        </w:trPr>
        <w:tc>
          <w:tcPr>
            <w:tcW w:w="378" w:type="pct"/>
            <w:tcBorders>
              <w:top w:val="nil"/>
              <w:left w:val="single" w:sz="4" w:space="0" w:color="auto"/>
              <w:bottom w:val="single" w:sz="4" w:space="0" w:color="auto"/>
              <w:right w:val="nil"/>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w:t>
            </w:r>
          </w:p>
        </w:tc>
        <w:tc>
          <w:tcPr>
            <w:tcW w:w="858" w:type="pct"/>
            <w:tcBorders>
              <w:top w:val="nil"/>
              <w:left w:val="nil"/>
              <w:bottom w:val="single" w:sz="4" w:space="0" w:color="auto"/>
              <w:right w:val="nil"/>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w:t>
            </w:r>
          </w:p>
        </w:tc>
        <w:tc>
          <w:tcPr>
            <w:tcW w:w="1025" w:type="pct"/>
            <w:tcBorders>
              <w:top w:val="nil"/>
              <w:left w:val="nil"/>
              <w:bottom w:val="single" w:sz="4" w:space="0" w:color="auto"/>
              <w:right w:val="nil"/>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w:t>
            </w:r>
          </w:p>
        </w:tc>
        <w:tc>
          <w:tcPr>
            <w:tcW w:w="666" w:type="pct"/>
            <w:tcBorders>
              <w:top w:val="nil"/>
              <w:left w:val="nil"/>
              <w:bottom w:val="single" w:sz="4" w:space="0" w:color="auto"/>
              <w:right w:val="nil"/>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w:t>
            </w:r>
          </w:p>
        </w:tc>
        <w:tc>
          <w:tcPr>
            <w:tcW w:w="676" w:type="pct"/>
            <w:tcBorders>
              <w:top w:val="nil"/>
              <w:left w:val="nil"/>
              <w:bottom w:val="single" w:sz="4" w:space="0" w:color="auto"/>
              <w:right w:val="nil"/>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w:t>
            </w:r>
          </w:p>
        </w:tc>
        <w:tc>
          <w:tcPr>
            <w:tcW w:w="1397"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0,04</w:t>
            </w:r>
          </w:p>
        </w:tc>
      </w:tr>
    </w:tbl>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ab/>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Согласно предоставленному администрацией  с. Комарье плану, предусматривается модернизация котельной в связи с изношенностью основных фондов и требованиями нормативно-технических документов и Ростехнадзора. Техническое перевооружение котельной МО Комарьевского сельсовета Доволенского района Новосибирской области  должно быть произведено в соответствии с требованиями нормативно-технических документов и Ростехнадзора.  </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Предусматривается перспективное подключение к тепловым сетям существующего магазина.</w:t>
      </w:r>
    </w:p>
    <w:p w:rsidR="00187902" w:rsidRPr="00187902" w:rsidRDefault="00187902" w:rsidP="00187902">
      <w:pPr>
        <w:ind w:firstLine="680"/>
        <w:jc w:val="both"/>
        <w:rPr>
          <w:rFonts w:ascii="Times New Roman" w:eastAsia="Times New Roman" w:hAnsi="Times New Roman"/>
          <w:lang w:eastAsia="ru-RU"/>
        </w:rPr>
      </w:pPr>
    </w:p>
    <w:p w:rsidR="00187902" w:rsidRPr="00187902" w:rsidRDefault="00187902" w:rsidP="00187902">
      <w:pPr>
        <w:ind w:left="720"/>
        <w:jc w:val="both"/>
        <w:rPr>
          <w:rFonts w:ascii="Times New Roman" w:eastAsia="Times New Roman" w:hAnsi="Times New Roman"/>
          <w:lang w:eastAsia="ru-RU"/>
        </w:rPr>
      </w:pPr>
    </w:p>
    <w:p w:rsidR="00187902" w:rsidRPr="00187902" w:rsidRDefault="00187902" w:rsidP="00187902">
      <w:pPr>
        <w:numPr>
          <w:ilvl w:val="0"/>
          <w:numId w:val="41"/>
        </w:numPr>
        <w:autoSpaceDE w:val="0"/>
        <w:autoSpaceDN w:val="0"/>
        <w:adjustRightInd w:val="0"/>
        <w:ind w:firstLine="334"/>
        <w:rPr>
          <w:rFonts w:ascii="Times New Roman" w:eastAsia="Times New Roman" w:hAnsi="Times New Roman"/>
          <w:b/>
          <w:color w:val="000000"/>
          <w:lang w:eastAsia="ru-RU"/>
        </w:rPr>
      </w:pPr>
      <w:r w:rsidRPr="00187902">
        <w:rPr>
          <w:rFonts w:ascii="Times New Roman" w:eastAsia="Times New Roman" w:hAnsi="Times New Roman"/>
          <w:b/>
          <w:color w:val="000000"/>
          <w:lang w:eastAsia="ru-RU"/>
        </w:rPr>
        <w:t>Актуализированная электронная модель системы теплоснабжения муниципального образования</w:t>
      </w:r>
    </w:p>
    <w:p w:rsidR="00187902" w:rsidRPr="00187902" w:rsidRDefault="00187902" w:rsidP="00187902">
      <w:pPr>
        <w:keepNext/>
        <w:numPr>
          <w:ilvl w:val="1"/>
          <w:numId w:val="41"/>
        </w:numPr>
        <w:ind w:firstLine="709"/>
        <w:outlineLvl w:val="0"/>
        <w:rPr>
          <w:rFonts w:ascii="Times New Roman" w:eastAsia="Times New Roman" w:hAnsi="Times New Roman"/>
          <w:b/>
          <w:bCs/>
          <w:kern w:val="32"/>
          <w:lang w:eastAsia="ru-RU"/>
        </w:rPr>
      </w:pPr>
      <w:r w:rsidRPr="00187902">
        <w:rPr>
          <w:rFonts w:ascii="Times New Roman" w:eastAsia="Times New Roman" w:hAnsi="Times New Roman"/>
          <w:b/>
          <w:bCs/>
          <w:kern w:val="32"/>
          <w:lang w:eastAsia="ru-RU"/>
        </w:rPr>
        <w:t>Электронная модель системы теплоснабжения.</w:t>
      </w:r>
    </w:p>
    <w:p w:rsidR="00187902" w:rsidRPr="00187902" w:rsidRDefault="00187902" w:rsidP="00187902">
      <w:pPr>
        <w:keepNext/>
        <w:numPr>
          <w:ilvl w:val="2"/>
          <w:numId w:val="41"/>
        </w:numPr>
        <w:ind w:firstLine="709"/>
        <w:jc w:val="both"/>
        <w:outlineLvl w:val="1"/>
        <w:rPr>
          <w:rFonts w:ascii="Times New Roman" w:eastAsia="Times New Roman" w:hAnsi="Times New Roman"/>
          <w:b/>
          <w:bCs/>
          <w:i/>
          <w:lang w:eastAsia="ru-RU"/>
        </w:rPr>
      </w:pPr>
      <w:bookmarkStart w:id="13" w:name="_Toc365711347"/>
      <w:r w:rsidRPr="00187902">
        <w:rPr>
          <w:rFonts w:ascii="Times New Roman" w:eastAsia="Times New Roman" w:hAnsi="Times New Roman"/>
          <w:b/>
          <w:bCs/>
          <w:i/>
          <w:lang w:eastAsia="ru-RU"/>
        </w:rPr>
        <w:t>Общее назначение электронной модели системы теплоснабжения</w:t>
      </w:r>
      <w:bookmarkEnd w:id="13"/>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Электронная модель системы теплоснабжения с. Комарье на базе программно-расчетного комплекса Zulu (далее по тексту электронная модель) разрабатывалась в целях:</w:t>
      </w:r>
    </w:p>
    <w:p w:rsidR="00187902" w:rsidRPr="00187902" w:rsidRDefault="00187902" w:rsidP="00187902">
      <w:pPr>
        <w:numPr>
          <w:ilvl w:val="0"/>
          <w:numId w:val="23"/>
        </w:numPr>
        <w:ind w:firstLine="709"/>
        <w:jc w:val="both"/>
        <w:rPr>
          <w:rFonts w:ascii="Times New Roman" w:eastAsia="Times New Roman" w:hAnsi="Times New Roman"/>
          <w:lang w:eastAsia="ru-RU"/>
        </w:rPr>
      </w:pPr>
      <w:r w:rsidRPr="00187902">
        <w:rPr>
          <w:rFonts w:ascii="Times New Roman" w:eastAsia="Times New Roman" w:hAnsi="Times New Roman"/>
          <w:lang w:eastAsia="ru-RU"/>
        </w:rPr>
        <w:t>повышения эффективности информационного обеспечения процессов принятия решений в области текущего функционирования и перспективного развития системы теплоснабжения с. Комарье;</w:t>
      </w:r>
    </w:p>
    <w:p w:rsidR="00187902" w:rsidRPr="00187902" w:rsidRDefault="00187902" w:rsidP="00187902">
      <w:pPr>
        <w:numPr>
          <w:ilvl w:val="0"/>
          <w:numId w:val="23"/>
        </w:numPr>
        <w:ind w:firstLine="709"/>
        <w:jc w:val="both"/>
        <w:rPr>
          <w:rFonts w:ascii="Times New Roman" w:eastAsia="Times New Roman" w:hAnsi="Times New Roman"/>
          <w:lang w:eastAsia="ru-RU"/>
        </w:rPr>
      </w:pPr>
      <w:r w:rsidRPr="00187902">
        <w:rPr>
          <w:rFonts w:ascii="Times New Roman" w:eastAsia="Times New Roman" w:hAnsi="Times New Roman"/>
          <w:lang w:eastAsia="ru-RU"/>
        </w:rPr>
        <w:t>проведения единой политики в организации текущей деятельности предприятий и в перспективном развитии всей системы теплоснабжения с. Комарье;</w:t>
      </w:r>
    </w:p>
    <w:p w:rsidR="00187902" w:rsidRPr="00187902" w:rsidRDefault="00187902" w:rsidP="00187902">
      <w:pPr>
        <w:numPr>
          <w:ilvl w:val="0"/>
          <w:numId w:val="23"/>
        </w:numPr>
        <w:ind w:firstLine="709"/>
        <w:jc w:val="both"/>
        <w:rPr>
          <w:rFonts w:ascii="Times New Roman" w:eastAsia="Times New Roman" w:hAnsi="Times New Roman"/>
          <w:lang w:eastAsia="ru-RU"/>
        </w:rPr>
      </w:pPr>
      <w:r w:rsidRPr="00187902">
        <w:rPr>
          <w:rFonts w:ascii="Times New Roman" w:eastAsia="Times New Roman" w:hAnsi="Times New Roman"/>
          <w:lang w:eastAsia="ru-RU"/>
        </w:rPr>
        <w:t>обеспечения устойчивого градостроительного развития села;</w:t>
      </w:r>
    </w:p>
    <w:p w:rsidR="00187902" w:rsidRPr="00187902" w:rsidRDefault="00187902" w:rsidP="00187902">
      <w:pPr>
        <w:numPr>
          <w:ilvl w:val="0"/>
          <w:numId w:val="23"/>
        </w:numPr>
        <w:ind w:firstLine="709"/>
        <w:jc w:val="both"/>
        <w:rPr>
          <w:rFonts w:ascii="Times New Roman" w:eastAsia="Times New Roman" w:hAnsi="Times New Roman"/>
          <w:lang w:eastAsia="ru-RU"/>
        </w:rPr>
      </w:pPr>
      <w:r w:rsidRPr="00187902">
        <w:rPr>
          <w:rFonts w:ascii="Times New Roman" w:eastAsia="Times New Roman" w:hAnsi="Times New Roman"/>
          <w:lang w:eastAsia="ru-RU"/>
        </w:rPr>
        <w:t>разработка мер для повышения надежности системы теплоснабжения с. Комарье;</w:t>
      </w:r>
    </w:p>
    <w:p w:rsidR="00187902" w:rsidRPr="00187902" w:rsidRDefault="00187902" w:rsidP="00187902">
      <w:pPr>
        <w:ind w:firstLine="709"/>
        <w:jc w:val="both"/>
        <w:rPr>
          <w:rFonts w:ascii="Times New Roman" w:eastAsia="Times New Roman" w:hAnsi="Times New Roman"/>
          <w:lang w:eastAsia="ru-RU"/>
        </w:rPr>
      </w:pPr>
      <w:r w:rsidRPr="00187902">
        <w:rPr>
          <w:rFonts w:ascii="Times New Roman" w:eastAsia="Times New Roman" w:hAnsi="Times New Roman"/>
          <w:lang w:eastAsia="ru-RU"/>
        </w:rPr>
        <w:t>минимизации вероятности возникновения аварийных ситуаций в системе теплоснабжения;</w:t>
      </w:r>
    </w:p>
    <w:p w:rsidR="00187902" w:rsidRPr="00187902" w:rsidRDefault="00187902" w:rsidP="00187902">
      <w:pPr>
        <w:numPr>
          <w:ilvl w:val="0"/>
          <w:numId w:val="24"/>
        </w:numPr>
        <w:ind w:firstLine="709"/>
        <w:jc w:val="both"/>
        <w:rPr>
          <w:rFonts w:ascii="Times New Roman" w:eastAsia="Times New Roman" w:hAnsi="Times New Roman"/>
          <w:lang w:eastAsia="ru-RU"/>
        </w:rPr>
      </w:pPr>
      <w:r w:rsidRPr="00187902">
        <w:rPr>
          <w:rFonts w:ascii="Times New Roman" w:eastAsia="Times New Roman" w:hAnsi="Times New Roman"/>
          <w:lang w:eastAsia="ru-RU"/>
        </w:rPr>
        <w:t>создания единой информационной платформы для обеспечения мониторинга развития;</w:t>
      </w:r>
    </w:p>
    <w:p w:rsidR="00187902" w:rsidRPr="00187902" w:rsidRDefault="00187902" w:rsidP="00187902">
      <w:pPr>
        <w:ind w:firstLine="709"/>
        <w:jc w:val="both"/>
        <w:rPr>
          <w:rFonts w:ascii="Times New Roman" w:eastAsia="Times New Roman" w:hAnsi="Times New Roman"/>
          <w:lang w:eastAsia="ru-RU"/>
        </w:rPr>
      </w:pPr>
      <w:r w:rsidRPr="00187902">
        <w:rPr>
          <w:rFonts w:ascii="Times New Roman" w:eastAsia="Times New Roman" w:hAnsi="Times New Roman"/>
          <w:lang w:eastAsia="ru-RU"/>
        </w:rPr>
        <w:t>Разработанная электронная модель предназначена для решения следующих задач:</w:t>
      </w:r>
    </w:p>
    <w:p w:rsidR="00187902" w:rsidRPr="00187902" w:rsidRDefault="00187902" w:rsidP="00187902">
      <w:pPr>
        <w:numPr>
          <w:ilvl w:val="0"/>
          <w:numId w:val="24"/>
        </w:numPr>
        <w:ind w:firstLine="709"/>
        <w:jc w:val="both"/>
        <w:rPr>
          <w:rFonts w:ascii="Times New Roman" w:eastAsia="Times New Roman" w:hAnsi="Times New Roman"/>
          <w:lang w:eastAsia="ru-RU"/>
        </w:rPr>
      </w:pPr>
      <w:r w:rsidRPr="00187902">
        <w:rPr>
          <w:rFonts w:ascii="Times New Roman" w:eastAsia="Times New Roman" w:hAnsi="Times New Roman"/>
          <w:lang w:eastAsia="ru-RU"/>
        </w:rPr>
        <w:t>сведения балансов тепловой энергии;</w:t>
      </w:r>
    </w:p>
    <w:p w:rsidR="00187902" w:rsidRPr="00187902" w:rsidRDefault="00187902" w:rsidP="00187902">
      <w:pPr>
        <w:numPr>
          <w:ilvl w:val="0"/>
          <w:numId w:val="24"/>
        </w:numPr>
        <w:ind w:firstLine="709"/>
        <w:jc w:val="both"/>
        <w:rPr>
          <w:rFonts w:ascii="Times New Roman" w:eastAsia="Times New Roman" w:hAnsi="Times New Roman"/>
          <w:lang w:eastAsia="ru-RU"/>
        </w:rPr>
      </w:pPr>
      <w:r w:rsidRPr="00187902">
        <w:rPr>
          <w:rFonts w:ascii="Times New Roman" w:eastAsia="Times New Roman" w:hAnsi="Times New Roman"/>
          <w:lang w:eastAsia="ru-RU"/>
        </w:rPr>
        <w:t>оптимизации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 проектируемых и реконструируемых тепловых сетей и теплосетевых объектов и т.д.);</w:t>
      </w:r>
    </w:p>
    <w:p w:rsidR="00187902" w:rsidRPr="00187902" w:rsidRDefault="00187902" w:rsidP="00187902">
      <w:pPr>
        <w:numPr>
          <w:ilvl w:val="0"/>
          <w:numId w:val="24"/>
        </w:numPr>
        <w:ind w:firstLine="709"/>
        <w:jc w:val="both"/>
        <w:rPr>
          <w:rFonts w:ascii="Times New Roman" w:eastAsia="Times New Roman" w:hAnsi="Times New Roman"/>
          <w:lang w:eastAsia="ru-RU"/>
        </w:rPr>
      </w:pPr>
      <w:r w:rsidRPr="00187902">
        <w:rPr>
          <w:rFonts w:ascii="Times New Roman" w:eastAsia="Times New Roman" w:hAnsi="Times New Roman"/>
          <w:lang w:eastAsia="ru-RU"/>
        </w:rPr>
        <w:t xml:space="preserve">моделирования перспективных вариантов развития системы теплоснабжения (строительство нового источника тепловой энергии, определение возможности подключения новых потребителей тепловой энергии, определение </w:t>
      </w:r>
      <w:r w:rsidRPr="00187902">
        <w:rPr>
          <w:rFonts w:ascii="Times New Roman" w:eastAsia="Times New Roman" w:hAnsi="Times New Roman"/>
          <w:lang w:eastAsia="ru-RU"/>
        </w:rPr>
        <w:lastRenderedPageBreak/>
        <w:t>оптимальных вариантов качественного и надежного обеспечения тепловой энергией новых потребителей и т.д.);</w:t>
      </w:r>
    </w:p>
    <w:p w:rsidR="00187902" w:rsidRPr="00187902" w:rsidRDefault="00187902" w:rsidP="00187902">
      <w:pPr>
        <w:keepNext/>
        <w:numPr>
          <w:ilvl w:val="1"/>
          <w:numId w:val="41"/>
        </w:numPr>
        <w:ind w:firstLine="709"/>
        <w:jc w:val="both"/>
        <w:outlineLvl w:val="1"/>
        <w:rPr>
          <w:rFonts w:ascii="Times New Roman" w:eastAsia="Times New Roman" w:hAnsi="Times New Roman"/>
          <w:b/>
          <w:bCs/>
          <w:i/>
          <w:lang w:eastAsia="ru-RU"/>
        </w:rPr>
      </w:pPr>
      <w:bookmarkStart w:id="14" w:name="_Toc308429287"/>
      <w:bookmarkStart w:id="15" w:name="_Toc365711348"/>
      <w:r w:rsidRPr="00187902">
        <w:rPr>
          <w:rFonts w:ascii="Times New Roman" w:eastAsia="Times New Roman" w:hAnsi="Times New Roman"/>
          <w:b/>
          <w:bCs/>
          <w:i/>
          <w:lang w:eastAsia="ru-RU"/>
        </w:rPr>
        <w:t>Описание программного комплекса</w:t>
      </w:r>
      <w:bookmarkEnd w:id="14"/>
      <w:bookmarkEnd w:id="15"/>
    </w:p>
    <w:p w:rsidR="00187902" w:rsidRPr="00187902" w:rsidRDefault="00187902" w:rsidP="00187902">
      <w:pPr>
        <w:keepNext/>
        <w:numPr>
          <w:ilvl w:val="2"/>
          <w:numId w:val="41"/>
        </w:numPr>
        <w:ind w:firstLine="709"/>
        <w:jc w:val="both"/>
        <w:outlineLvl w:val="2"/>
        <w:rPr>
          <w:rFonts w:ascii="Times New Roman" w:eastAsia="Times New Roman" w:hAnsi="Times New Roman"/>
          <w:b/>
          <w:bCs/>
          <w:szCs w:val="26"/>
          <w:lang w:eastAsia="ru-RU"/>
        </w:rPr>
      </w:pPr>
      <w:bookmarkStart w:id="16" w:name="_Toc308429288"/>
      <w:bookmarkStart w:id="17" w:name="_Toc365711349"/>
      <w:bookmarkEnd w:id="16"/>
      <w:r w:rsidRPr="00187902">
        <w:rPr>
          <w:rFonts w:ascii="Times New Roman" w:eastAsia="Times New Roman" w:hAnsi="Times New Roman"/>
          <w:b/>
          <w:bCs/>
          <w:szCs w:val="26"/>
          <w:lang w:eastAsia="ru-RU"/>
        </w:rPr>
        <w:t>Общие положения.</w:t>
      </w:r>
      <w:bookmarkEnd w:id="17"/>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 качестве базового программного обеспечения для реализации создания Электронной модели системы теплоснабжения с. Комарье был выбран программно-расчетный комплекс ZULU.</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 данном разделе представлено краткое описание  функциональных возможностей основных модулей программно-расчетного комплекса ZULU, поставляемых в рамках выполнения настоящего проекта:</w:t>
      </w:r>
    </w:p>
    <w:p w:rsidR="00187902" w:rsidRPr="00187902" w:rsidRDefault="00187902" w:rsidP="00187902">
      <w:pPr>
        <w:numPr>
          <w:ilvl w:val="0"/>
          <w:numId w:val="25"/>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сервер Геоинформационной системы Zulu;</w:t>
      </w:r>
    </w:p>
    <w:p w:rsidR="00187902" w:rsidRPr="00187902" w:rsidRDefault="00187902" w:rsidP="00187902">
      <w:pPr>
        <w:numPr>
          <w:ilvl w:val="0"/>
          <w:numId w:val="25"/>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инструментальная геоинформационная система ГИС Zulu;</w:t>
      </w:r>
    </w:p>
    <w:p w:rsidR="00187902" w:rsidRPr="00187902" w:rsidRDefault="00187902" w:rsidP="00187902">
      <w:pPr>
        <w:numPr>
          <w:ilvl w:val="0"/>
          <w:numId w:val="25"/>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пакет расчетов сетей теплоснабжения ZuluThermo;</w:t>
      </w:r>
    </w:p>
    <w:p w:rsidR="00187902" w:rsidRPr="00187902" w:rsidRDefault="00187902" w:rsidP="00187902">
      <w:pPr>
        <w:ind w:firstLine="680"/>
        <w:jc w:val="both"/>
        <w:rPr>
          <w:rFonts w:ascii="Times New Roman" w:eastAsia="Times New Roman" w:hAnsi="Times New Roman"/>
          <w:sz w:val="28"/>
          <w:szCs w:val="28"/>
          <w:lang w:eastAsia="ru-RU"/>
        </w:rPr>
      </w:pPr>
      <w:r w:rsidRPr="00187902">
        <w:rPr>
          <w:rFonts w:ascii="Times New Roman" w:eastAsia="Times New Roman" w:hAnsi="Times New Roman"/>
          <w:lang w:eastAsia="ru-RU"/>
        </w:rPr>
        <w:t>По окончанию внедрения Заказчик самостоятельно определяет целесообразность развития данной системы и необходимость приобретения и внедрения дополнительных модулей.</w:t>
      </w:r>
    </w:p>
    <w:p w:rsidR="00187902" w:rsidRPr="00187902" w:rsidRDefault="00187902" w:rsidP="00187902">
      <w:pPr>
        <w:keepNext/>
        <w:numPr>
          <w:ilvl w:val="2"/>
          <w:numId w:val="41"/>
        </w:numPr>
        <w:ind w:firstLine="709"/>
        <w:jc w:val="both"/>
        <w:outlineLvl w:val="2"/>
        <w:rPr>
          <w:rFonts w:ascii="Times New Roman" w:eastAsia="Times New Roman" w:hAnsi="Times New Roman"/>
          <w:b/>
          <w:bCs/>
          <w:szCs w:val="26"/>
          <w:lang w:eastAsia="ru-RU"/>
        </w:rPr>
      </w:pPr>
      <w:bookmarkStart w:id="18" w:name="_Toc308429291"/>
      <w:bookmarkStart w:id="19" w:name="_Toc365711350"/>
      <w:r w:rsidRPr="00187902">
        <w:rPr>
          <w:rFonts w:ascii="Times New Roman" w:eastAsia="Times New Roman" w:hAnsi="Times New Roman"/>
          <w:b/>
          <w:bCs/>
          <w:szCs w:val="26"/>
          <w:lang w:eastAsia="ru-RU"/>
        </w:rPr>
        <w:t>Сервер Геоинформационной системы Zulu</w:t>
      </w:r>
      <w:bookmarkEnd w:id="18"/>
      <w:r w:rsidRPr="00187902">
        <w:rPr>
          <w:rFonts w:ascii="Times New Roman" w:eastAsia="Times New Roman" w:hAnsi="Times New Roman"/>
          <w:b/>
          <w:bCs/>
          <w:szCs w:val="26"/>
          <w:lang w:eastAsia="ru-RU"/>
        </w:rPr>
        <w:t>.</w:t>
      </w:r>
      <w:bookmarkEnd w:id="19"/>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ZuluServer - сервер ГИС Zulu, предоставляющий возможность совместной многопользовательской работы с геоданными в локальной сети и глобальной сети Интернет.</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Доступ к серверу осуществляется через протокол TCP/IP. Сервер ZuluServer дает возможность исключить файловый доступ клиента к данным на сервере. Клиенту недоступна информация о физическом хранении данных и отсутствует возможность их несанкционированного изменения.</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Также есть возможность разграничить доступ к данным между пользователями. Система паролей и прав позволяет предоставлять разным пользователям различные возможности и ограничения для доступа и работы с данными.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ГИС Zulu, сохраняя все возможности настольной версии ГИС, имеет встроенный клиент ZuluServer и может открывать карты, слои, проекты и другие данные Zulu как с локальной машины, так и с удаленного компьютера, где установлен ZuluServer.</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Для того, чтобы подключиться к серверу ZuluServer достаточно указать его IP адрес, либо имя компьютера в локальной сети или же имя домена, если сервер расположен в сети Интернет.</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rPr>
        <w:t xml:space="preserve">Рисунок </w:t>
      </w:r>
      <w:r w:rsidR="000C56BB" w:rsidRPr="00187902">
        <w:rPr>
          <w:rFonts w:ascii="Times New Roman" w:eastAsia="Times New Roman" w:hAnsi="Times New Roman"/>
        </w:rPr>
        <w:fldChar w:fldCharType="begin"/>
      </w:r>
      <w:r w:rsidRPr="00187902">
        <w:rPr>
          <w:rFonts w:ascii="Times New Roman" w:eastAsia="Times New Roman" w:hAnsi="Times New Roman"/>
        </w:rPr>
        <w:instrText xml:space="preserve"> SEQ Рисунок \* ARABIC </w:instrText>
      </w:r>
      <w:r w:rsidR="000C56BB" w:rsidRPr="00187902">
        <w:rPr>
          <w:rFonts w:ascii="Times New Roman" w:eastAsia="Times New Roman" w:hAnsi="Times New Roman"/>
        </w:rPr>
        <w:fldChar w:fldCharType="separate"/>
      </w:r>
      <w:r w:rsidR="00CE1404">
        <w:rPr>
          <w:rFonts w:ascii="Times New Roman" w:eastAsia="Times New Roman" w:hAnsi="Times New Roman"/>
          <w:noProof/>
        </w:rPr>
        <w:t>2</w:t>
      </w:r>
      <w:r w:rsidR="000C56BB" w:rsidRPr="00187902">
        <w:rPr>
          <w:rFonts w:ascii="Times New Roman" w:eastAsia="Times New Roman" w:hAnsi="Times New Roman"/>
        </w:rPr>
        <w:fldChar w:fldCharType="end"/>
      </w:r>
      <w:r w:rsidRPr="00187902">
        <w:rPr>
          <w:rFonts w:ascii="Times New Roman" w:eastAsia="Times New Roman" w:hAnsi="Times New Roman"/>
        </w:rPr>
        <w:t xml:space="preserve">. Встроенный клиент ГИС </w:t>
      </w:r>
      <w:r w:rsidRPr="00187902">
        <w:rPr>
          <w:rFonts w:ascii="Times New Roman" w:eastAsia="Times New Roman" w:hAnsi="Times New Roman"/>
          <w:lang w:val="en-US"/>
        </w:rPr>
        <w:t>Zulu</w:t>
      </w:r>
      <w:r w:rsidRPr="00187902">
        <w:rPr>
          <w:rFonts w:ascii="Times New Roman" w:eastAsia="Times New Roman" w:hAnsi="Times New Roman"/>
        </w:rPr>
        <w:t>-</w:t>
      </w:r>
      <w:r w:rsidRPr="00187902">
        <w:rPr>
          <w:rFonts w:ascii="Times New Roman" w:eastAsia="Times New Roman" w:hAnsi="Times New Roman"/>
          <w:lang w:val="en-US"/>
        </w:rPr>
        <w:t>ZuluServer</w:t>
      </w:r>
      <w:r w:rsidRPr="00187902">
        <w:rPr>
          <w:rFonts w:ascii="Times New Roman" w:eastAsia="Times New Roman" w:hAnsi="Times New Roman"/>
        </w:rPr>
        <w:t>.</w:t>
      </w:r>
    </w:p>
    <w:p w:rsidR="00187902" w:rsidRPr="00187902" w:rsidRDefault="00187902" w:rsidP="00187902">
      <w:pPr>
        <w:ind w:firstLine="680"/>
        <w:rPr>
          <w:rFonts w:ascii="Times New Roman" w:eastAsia="Times New Roman" w:hAnsi="Times New Roman"/>
          <w:noProof/>
          <w:sz w:val="28"/>
          <w:szCs w:val="28"/>
          <w:lang w:eastAsia="ru-RU"/>
        </w:rPr>
      </w:pPr>
      <w:r w:rsidRPr="00187902">
        <w:rPr>
          <w:rFonts w:ascii="Times New Roman" w:eastAsia="Times New Roman" w:hAnsi="Times New Roman"/>
          <w:noProof/>
          <w:sz w:val="28"/>
          <w:szCs w:val="28"/>
          <w:lang w:eastAsia="ru-RU"/>
        </w:rPr>
        <w:drawing>
          <wp:inline distT="0" distB="0" distL="0" distR="0">
            <wp:extent cx="4124325" cy="3105150"/>
            <wp:effectExtent l="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24325" cy="3105150"/>
                    </a:xfrm>
                    <a:prstGeom prst="rect">
                      <a:avLst/>
                    </a:prstGeom>
                    <a:noFill/>
                    <a:ln>
                      <a:noFill/>
                    </a:ln>
                  </pic:spPr>
                </pic:pic>
              </a:graphicData>
            </a:graphic>
          </wp:inline>
        </w:drawing>
      </w:r>
    </w:p>
    <w:p w:rsidR="00187902" w:rsidRPr="00187902" w:rsidRDefault="00187902" w:rsidP="00187902">
      <w:pPr>
        <w:ind w:firstLine="680"/>
        <w:rPr>
          <w:rFonts w:ascii="Times New Roman" w:eastAsia="Times New Roman" w:hAnsi="Times New Roman"/>
          <w:noProof/>
          <w:sz w:val="28"/>
          <w:szCs w:val="28"/>
          <w:lang w:eastAsia="ru-RU"/>
        </w:rPr>
      </w:pPr>
    </w:p>
    <w:p w:rsidR="00187902" w:rsidRPr="00187902" w:rsidRDefault="00187902" w:rsidP="00187902">
      <w:pPr>
        <w:keepNext/>
        <w:numPr>
          <w:ilvl w:val="2"/>
          <w:numId w:val="41"/>
        </w:numPr>
        <w:ind w:firstLine="709"/>
        <w:jc w:val="both"/>
        <w:outlineLvl w:val="2"/>
        <w:rPr>
          <w:rFonts w:ascii="Times New Roman" w:eastAsia="Times New Roman" w:hAnsi="Times New Roman"/>
          <w:b/>
          <w:bCs/>
          <w:szCs w:val="26"/>
          <w:lang w:eastAsia="ru-RU"/>
        </w:rPr>
      </w:pPr>
      <w:bookmarkStart w:id="20" w:name="_Toc308429292"/>
      <w:bookmarkStart w:id="21" w:name="_Toc365711351"/>
      <w:r w:rsidRPr="00187902">
        <w:rPr>
          <w:rFonts w:ascii="Times New Roman" w:eastAsia="Times New Roman" w:hAnsi="Times New Roman"/>
          <w:b/>
          <w:bCs/>
          <w:szCs w:val="26"/>
          <w:lang w:eastAsia="ru-RU"/>
        </w:rPr>
        <w:t>Особенности ZuluServer</w:t>
      </w:r>
      <w:bookmarkEnd w:id="20"/>
      <w:r w:rsidRPr="00187902">
        <w:rPr>
          <w:rFonts w:ascii="Times New Roman" w:eastAsia="Times New Roman" w:hAnsi="Times New Roman"/>
          <w:b/>
          <w:bCs/>
          <w:szCs w:val="26"/>
          <w:lang w:eastAsia="ru-RU"/>
        </w:rPr>
        <w:t>.</w:t>
      </w:r>
      <w:bookmarkEnd w:id="21"/>
    </w:p>
    <w:p w:rsidR="00187902" w:rsidRPr="00187902" w:rsidRDefault="00187902" w:rsidP="00187902">
      <w:pPr>
        <w:numPr>
          <w:ilvl w:val="0"/>
          <w:numId w:val="26"/>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Адресация данных.</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ГИС Zulu в своей работе с данными использует путь к файлам слоев, карт, проектов и других, эти данные представляющим. Путь к файлу может быть локальным типа «C:\Zulu\Buildings.b00» или сетевым вида «\\server\C\Zulu\Buildings.b00».Для доступа же к данным на сервере, Zulu пользуется адресом ресурса URL (uniformresourcelocation) вида «zulu://server/buildings.zl». Подобно тому как веб-браузер использует URL для доступа к страницам веб-сайта, ГИС Zulu использует свой тип URL для адресации к данным на сервере ZuluServer.</w:t>
      </w:r>
    </w:p>
    <w:p w:rsidR="00187902" w:rsidRPr="00187902" w:rsidRDefault="00187902" w:rsidP="00187902">
      <w:pPr>
        <w:numPr>
          <w:ilvl w:val="0"/>
          <w:numId w:val="26"/>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Наложение слоев с разных серверов.</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ГИС Zulu дает возможность работать одновременно с картами и слоями с разных серверов и накладывать в одной карте слои с локальной машины и слои с сервера друг на друга в произвольном порядке.</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Например, на карту местности в виде слоев, загруженных с удаленного сервера (допустим, из Интернета) можно наложить план предприятия с сервера данного предприятия, а поверх расположить схему инженерных коммуникаций, расположенную на клиентской машине.</w:t>
      </w:r>
    </w:p>
    <w:p w:rsidR="00187902" w:rsidRPr="00187902" w:rsidRDefault="00187902" w:rsidP="00187902">
      <w:pPr>
        <w:numPr>
          <w:ilvl w:val="0"/>
          <w:numId w:val="26"/>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Многопользовательское редактирование.</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ZuluServer дает возможность одновременного редактирования одних и тех же графических и табличных данных несколькими пользователями. При этом ведется независимый для каждого пользователя журнал отката.</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Автоматическое обновление карты</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При изменении данных одним из клиентов, сервер оповещает всех клиентов, пользующихся в данный момент этими данными, что приводит к автоматическому обновлению данных на карте.</w:t>
      </w:r>
    </w:p>
    <w:p w:rsidR="00187902" w:rsidRPr="00187902" w:rsidRDefault="00187902" w:rsidP="00187902">
      <w:pPr>
        <w:numPr>
          <w:ilvl w:val="0"/>
          <w:numId w:val="26"/>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Публикация данных.</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ZuluServer спланирован так, чтобы дать возможность быстро и просто опубликовать данные, созданные с помощью настольной версии ГИС Zulu. Физический формат данных при этом не меняется. Достаточно с помощью утилиты подготовки данных или вручную настроить ссылки для сервера ZuluServer и данные становятся доступными в сети. Подобно веб-серверу, сервер Zulu по запросу с клиентского места нужного ресурса предоставит данные, сопоставленные с этим ресурсом.</w:t>
      </w:r>
    </w:p>
    <w:p w:rsidR="00187902" w:rsidRPr="00187902" w:rsidRDefault="00187902" w:rsidP="00187902">
      <w:pPr>
        <w:numPr>
          <w:ilvl w:val="0"/>
          <w:numId w:val="26"/>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Администрирование данных.</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ZuluServer предоставляет возможность разграничить доступ к данным и назначить различные правила и права доступа к ним. Можно предоставить как анонимный доступа к данным для широкой публики, так и ограничить его для узкого круга пользователей, определив для каждого из них какие операции с данными ему разрешены.</w:t>
      </w:r>
    </w:p>
    <w:p w:rsidR="00187902" w:rsidRPr="00187902" w:rsidRDefault="00187902" w:rsidP="00187902">
      <w:pPr>
        <w:numPr>
          <w:ilvl w:val="0"/>
          <w:numId w:val="26"/>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Web-службы WMS и WFS.</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ZuluServer позволяет работать с данными сервера по спецификациям WMS 1.1.1, WMS 1.3.0 (WebMapService) и WFS 1.0.0 (WebFeatureService) разработанными OGC (OpenGeospatialConsortium).</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Web-служба WMS позволяет отображать слои и карты сервера на клиентах, поддерживающих спецификации WMS, в частности, Zulu, GoogleEarth, GoogleApi, OpenLayers, YandexMap, MapInfo, ArcGIS и др.</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Web-служба WFS обеспечивает доступ к векторной и семантической информации сервера для клиентов, поддерживающих данную спецификацию.</w:t>
      </w:r>
    </w:p>
    <w:p w:rsidR="00187902" w:rsidRPr="00187902" w:rsidRDefault="00187902" w:rsidP="00187902">
      <w:pPr>
        <w:numPr>
          <w:ilvl w:val="0"/>
          <w:numId w:val="26"/>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Пространственный фильтр к данным.</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Права доступа к серверным данным для пользователя или группы пользователей можно ограничить областью, заданной простым или составным полигоном.</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lastRenderedPageBreak/>
        <w:t>Если введено такое ограничение, то пользователь сможет отображать слои и оперировать данными только в пределах указанной области.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При соединении с ZuluServer возможно использовать учетные сведения Windows для авторизации пользователя на сервере, как это делает например Microsoft SQL Server. Пользователю не нужно постоянно вводить логин и пароль.</w:t>
      </w:r>
    </w:p>
    <w:p w:rsidR="00187902" w:rsidRPr="00187902" w:rsidRDefault="00187902" w:rsidP="00187902">
      <w:pPr>
        <w:numPr>
          <w:ilvl w:val="0"/>
          <w:numId w:val="26"/>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Авторизация Windows.</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При соединении с ZuluServer возможно использовать учетные сведения Windows для авторизации пользователя на сервере, как это делает например Microsoft SQL Server. Пользователю не нужно постоянно вводить логин и пароль.</w:t>
      </w:r>
    </w:p>
    <w:p w:rsidR="00187902" w:rsidRPr="00187902" w:rsidRDefault="00187902" w:rsidP="00187902">
      <w:pPr>
        <w:keepNext/>
        <w:numPr>
          <w:ilvl w:val="2"/>
          <w:numId w:val="41"/>
        </w:numPr>
        <w:ind w:firstLine="709"/>
        <w:jc w:val="both"/>
        <w:outlineLvl w:val="2"/>
        <w:rPr>
          <w:rFonts w:ascii="Times New Roman" w:eastAsia="Times New Roman" w:hAnsi="Times New Roman"/>
          <w:b/>
          <w:bCs/>
          <w:szCs w:val="26"/>
          <w:lang w:eastAsia="ru-RU"/>
        </w:rPr>
      </w:pPr>
      <w:bookmarkStart w:id="22" w:name="_Toc308429293"/>
      <w:bookmarkStart w:id="23" w:name="_Toc365711352"/>
      <w:r w:rsidRPr="00187902">
        <w:rPr>
          <w:rFonts w:ascii="Times New Roman" w:eastAsia="Times New Roman" w:hAnsi="Times New Roman"/>
          <w:b/>
          <w:bCs/>
          <w:szCs w:val="26"/>
          <w:lang w:eastAsia="ru-RU"/>
        </w:rPr>
        <w:t>Инструментальная геоинформационная система ГИС Zulu</w:t>
      </w:r>
      <w:bookmarkEnd w:id="22"/>
      <w:bookmarkEnd w:id="23"/>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ГИС Zulu - инструментальная геоинформационная система для создания электронных карт, планов и схем, информационно-справочных систем, включая моделирование инженерных коммуникаций и транспортных систем.</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Геоинформационная система Zulu предназначена для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С помощью Zulu можно создавать всевозможные карты в географических проекциях, или план-схемы, включая карты и схемы инженерных сетей с поддержкой их топологии, работать с большим количеством растров, проводить совместный семантический и пространственный анализ графических и табличных данных, создавать различные тематические карты, осуществлять экспорт и импорт данных.</w:t>
      </w:r>
    </w:p>
    <w:p w:rsidR="00187902" w:rsidRPr="00187902" w:rsidRDefault="00187902" w:rsidP="00187902">
      <w:pPr>
        <w:keepNext/>
        <w:numPr>
          <w:ilvl w:val="2"/>
          <w:numId w:val="41"/>
        </w:numPr>
        <w:ind w:firstLine="709"/>
        <w:jc w:val="both"/>
        <w:outlineLvl w:val="2"/>
        <w:rPr>
          <w:rFonts w:ascii="Times New Roman" w:eastAsia="Times New Roman" w:hAnsi="Times New Roman"/>
          <w:b/>
          <w:bCs/>
          <w:szCs w:val="26"/>
          <w:lang w:eastAsia="ru-RU"/>
        </w:rPr>
      </w:pPr>
      <w:bookmarkStart w:id="24" w:name="_Toc365711353"/>
      <w:r w:rsidRPr="00187902">
        <w:rPr>
          <w:rFonts w:ascii="Times New Roman" w:eastAsia="Times New Roman" w:hAnsi="Times New Roman"/>
          <w:b/>
          <w:bCs/>
          <w:szCs w:val="26"/>
          <w:lang w:eastAsia="ru-RU"/>
        </w:rPr>
        <w:t>Взаимодействие с другими программами</w:t>
      </w:r>
      <w:bookmarkEnd w:id="24"/>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ГИС Zulu позволяет импортировать данные из таких программ как MapInfo,  AutoCADRelease 12, ArcView.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Zulu.</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Помимо импорта Zulu имеет возможность экспорта графических данных в такие программы как MapInfo, AutoCADRelease 12 и ArcView. Экспорт семантических данных возможен в электронную таблицу MicrosoftExcel или страницу HTML.</w:t>
      </w:r>
      <w:r w:rsidRPr="00187902">
        <w:rPr>
          <w:rFonts w:ascii="Times New Roman" w:eastAsia="Times New Roman" w:hAnsi="Times New Roman"/>
          <w:lang w:eastAsia="ru-RU"/>
        </w:rPr>
        <w:br/>
        <w:t>В системе Zulu также могут без преобразования использоваться описатели растровых объектов в форматах MapInfo и OziExplorer.</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Геоинформационная система Zulu по внешнему виду весьма похожа на на широко распространенные продукты семейства MicrosoftOffice и имеет схожее оборудование меню и панелей инструментов. Система позволяет открывать одновременно несколько карт, работать с семантическими информацией, получаемой как из локальных таблиц (Paradox, dBase), так и из баз данных MicrosoftAccess, Microsoft SQL Server, Oracle и других. Система также позволяет проводить совместный анализ графических и семантических данных, пересекать запросы к семантическим данным с подмножеством графических данных, выполнять тематическую раскраску по семантическим данным, экспортировать табличные данные для анализа в MicrosoftExcel.</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Наряду с обычным для ГИС разделением объектов на контуры, ломаные, поли-контуры, поли-ломанные, Zulu поддерживает линейно-узловую топологию, что позволяет вместе с прочими пространственными данными (улицы, дома, реки, районы, озера и прочее) моделировать и инженерные сети. Система позволяет создавать классифицируемые объекты, имеющие несколько режимов (состояний), каждое из которых (состояний) имеет свой стиль отображения.</w:t>
      </w:r>
    </w:p>
    <w:p w:rsidR="00187902" w:rsidRPr="00187902" w:rsidRDefault="00187902" w:rsidP="00187902">
      <w:pPr>
        <w:ind w:firstLine="680"/>
        <w:jc w:val="both"/>
        <w:rPr>
          <w:rFonts w:ascii="Times New Roman" w:eastAsia="Times New Roman" w:hAnsi="Times New Roman"/>
          <w:sz w:val="36"/>
          <w:szCs w:val="28"/>
        </w:rPr>
      </w:pPr>
      <w:r w:rsidRPr="00187902">
        <w:rPr>
          <w:rFonts w:ascii="Times New Roman" w:eastAsia="Times New Roman" w:hAnsi="Times New Roman"/>
          <w:szCs w:val="20"/>
        </w:rPr>
        <w:t xml:space="preserve">Рисунок </w:t>
      </w:r>
      <w:r w:rsidR="000C56BB" w:rsidRPr="00187902">
        <w:rPr>
          <w:rFonts w:ascii="Times New Roman" w:eastAsia="Times New Roman" w:hAnsi="Times New Roman"/>
          <w:szCs w:val="20"/>
        </w:rPr>
        <w:fldChar w:fldCharType="begin"/>
      </w:r>
      <w:r w:rsidRPr="00187902">
        <w:rPr>
          <w:rFonts w:ascii="Times New Roman" w:eastAsia="Times New Roman" w:hAnsi="Times New Roman"/>
          <w:szCs w:val="20"/>
        </w:rPr>
        <w:instrText xml:space="preserve"> SEQ Рисунок \* ARABIC </w:instrText>
      </w:r>
      <w:r w:rsidR="000C56BB" w:rsidRPr="00187902">
        <w:rPr>
          <w:rFonts w:ascii="Times New Roman" w:eastAsia="Times New Roman" w:hAnsi="Times New Roman"/>
          <w:szCs w:val="20"/>
        </w:rPr>
        <w:fldChar w:fldCharType="separate"/>
      </w:r>
      <w:r w:rsidR="00CE1404">
        <w:rPr>
          <w:rFonts w:ascii="Times New Roman" w:eastAsia="Times New Roman" w:hAnsi="Times New Roman"/>
          <w:noProof/>
          <w:szCs w:val="20"/>
        </w:rPr>
        <w:t>3</w:t>
      </w:r>
      <w:r w:rsidR="000C56BB" w:rsidRPr="00187902">
        <w:rPr>
          <w:rFonts w:ascii="Times New Roman" w:eastAsia="Times New Roman" w:hAnsi="Times New Roman"/>
          <w:szCs w:val="20"/>
        </w:rPr>
        <w:fldChar w:fldCharType="end"/>
      </w:r>
      <w:r w:rsidRPr="00187902">
        <w:rPr>
          <w:rFonts w:ascii="Times New Roman" w:eastAsia="Times New Roman" w:hAnsi="Times New Roman"/>
          <w:szCs w:val="20"/>
        </w:rPr>
        <w:t>. Стили отображения различных (состояний) классифицируемых объектов.</w:t>
      </w:r>
    </w:p>
    <w:p w:rsidR="00187902" w:rsidRPr="00187902" w:rsidRDefault="00187902" w:rsidP="00187902">
      <w:pPr>
        <w:rPr>
          <w:rFonts w:ascii="Times New Roman" w:eastAsia="Times New Roman" w:hAnsi="Times New Roman"/>
          <w:sz w:val="28"/>
          <w:szCs w:val="28"/>
          <w:lang w:eastAsia="ru-RU"/>
        </w:rPr>
      </w:pPr>
      <w:r w:rsidRPr="00187902">
        <w:rPr>
          <w:rFonts w:ascii="Times New Roman" w:eastAsia="Times New Roman" w:hAnsi="Times New Roman"/>
          <w:sz w:val="28"/>
          <w:szCs w:val="28"/>
          <w:lang w:eastAsia="ru-RU"/>
        </w:rPr>
        <w:object w:dxaOrig="11370" w:dyaOrig="86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3pt;height:312.9pt" o:ole="">
            <v:imagedata r:id="rId13" o:title="" croptop="-524f" cropbottom="1760f" cropleft="47f" cropright="1476f" gain="74473f" blacklevel="-1966f"/>
          </v:shape>
          <o:OLEObject Type="Embed" ProgID="PBrush" ShapeID="_x0000_i1025" DrawAspect="Content" ObjectID="_1811742660" r:id="rId14"/>
        </w:object>
      </w:r>
    </w:p>
    <w:p w:rsidR="00187902" w:rsidRPr="00187902" w:rsidRDefault="00187902" w:rsidP="00187902">
      <w:pPr>
        <w:ind w:firstLine="708"/>
        <w:rPr>
          <w:rFonts w:ascii="Times New Roman" w:eastAsia="Times New Roman" w:hAnsi="Times New Roman"/>
          <w:lang w:eastAsia="ru-RU"/>
        </w:rPr>
      </w:pP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Система спланирована для расширения, как продуктами разработчика, так и программами пользователей. Архитектура plug-ins (дополнительные встраиваемые модули) позволяет использовать Zulu как ГИС-платформу (или ГИС-среду) для работы других приложений, как это сделано разработчиком в ZuluThermo (для расчетов систем теплоснабжения).</w:t>
      </w:r>
    </w:p>
    <w:p w:rsidR="00187902" w:rsidRPr="00187902" w:rsidRDefault="00187902" w:rsidP="00187902">
      <w:pPr>
        <w:keepNext/>
        <w:numPr>
          <w:ilvl w:val="2"/>
          <w:numId w:val="41"/>
        </w:numPr>
        <w:ind w:firstLine="709"/>
        <w:jc w:val="both"/>
        <w:outlineLvl w:val="2"/>
        <w:rPr>
          <w:rFonts w:ascii="Times New Roman" w:eastAsia="Times New Roman" w:hAnsi="Times New Roman"/>
          <w:b/>
          <w:bCs/>
          <w:szCs w:val="26"/>
          <w:lang w:eastAsia="ru-RU"/>
        </w:rPr>
      </w:pPr>
      <w:bookmarkStart w:id="25" w:name="_Toc308429294"/>
      <w:bookmarkStart w:id="26" w:name="_Toc365711354"/>
      <w:r w:rsidRPr="00187902">
        <w:rPr>
          <w:rFonts w:ascii="Times New Roman" w:eastAsia="Times New Roman" w:hAnsi="Times New Roman"/>
          <w:b/>
          <w:bCs/>
          <w:szCs w:val="26"/>
          <w:lang w:eastAsia="ru-RU"/>
        </w:rPr>
        <w:t>Возможности ГИС Zulu</w:t>
      </w:r>
      <w:bookmarkEnd w:id="25"/>
      <w:bookmarkEnd w:id="26"/>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Графические данные организованы послойно. Слой является основной информационной единицей системы. Каждый объект слоя имеет уникальный идентификатор (ID или «ключ»). Поддерживаемые типы слоев:</w:t>
      </w:r>
    </w:p>
    <w:p w:rsidR="00187902" w:rsidRPr="00187902" w:rsidRDefault="00187902" w:rsidP="00187902">
      <w:pPr>
        <w:numPr>
          <w:ilvl w:val="0"/>
          <w:numId w:val="26"/>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 векторные слои,</w:t>
      </w:r>
    </w:p>
    <w:p w:rsidR="00187902" w:rsidRPr="00187902" w:rsidRDefault="00187902" w:rsidP="00187902">
      <w:pPr>
        <w:numPr>
          <w:ilvl w:val="0"/>
          <w:numId w:val="26"/>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 растровые слои,</w:t>
      </w:r>
    </w:p>
    <w:p w:rsidR="00187902" w:rsidRPr="00187902" w:rsidRDefault="00187902" w:rsidP="00187902">
      <w:pPr>
        <w:numPr>
          <w:ilvl w:val="0"/>
          <w:numId w:val="26"/>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 слои рельефа,</w:t>
      </w:r>
    </w:p>
    <w:p w:rsidR="00187902" w:rsidRPr="00187902" w:rsidRDefault="00187902" w:rsidP="00187902">
      <w:pPr>
        <w:numPr>
          <w:ilvl w:val="0"/>
          <w:numId w:val="26"/>
        </w:numPr>
        <w:ind w:firstLine="680"/>
        <w:jc w:val="both"/>
        <w:rPr>
          <w:rFonts w:ascii="Times New Roman" w:eastAsia="Times New Roman" w:hAnsi="Times New Roman"/>
          <w:lang w:val="en-US" w:eastAsia="ru-RU"/>
        </w:rPr>
      </w:pPr>
      <w:r w:rsidRPr="00187902">
        <w:rPr>
          <w:rFonts w:ascii="Times New Roman" w:eastAsia="Times New Roman" w:hAnsi="Times New Roman"/>
          <w:lang w:eastAsia="ru-RU"/>
        </w:rPr>
        <w:t>слои</w:t>
      </w:r>
      <w:r w:rsidRPr="00187902">
        <w:rPr>
          <w:rFonts w:ascii="Times New Roman" w:eastAsia="Times New Roman" w:hAnsi="Times New Roman"/>
          <w:lang w:val="en-US" w:eastAsia="ru-RU"/>
        </w:rPr>
        <w:t xml:space="preserve"> WMS (Web Map Service).</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Векторные слои имеют собственный бинарный формат данных, что обеспечивает высокую скорость работы графических и топологических алгоритмов. Имеется возможность программного доступа к данным через объектную модель для написания собственных конвертеров.</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Векторный слой можно организовать как «слой в памяти». Тогда все данные слоя будут находиться в оперативной памяти, что даст возможность отображать и изменять эти данные чрезвычайно быстро. Эта возможность используется для создания анимированных карт - например, отображать движущиеся объекты или данные телеметрии.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Растровым слоем может быть либо отдельный растровый объект, либо группа растровых объектов. Растровая группа может содержать произвольное число растровых объектов или вложенных растровых групп, ограниченное лишь дисковым пространством (Zulu справляется с полем из нескольких тысяч растров). Поддерживаемые форматы растров: BMP, TIFF, PCX, JPEG, GIF, PNG.</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lastRenderedPageBreak/>
        <w:t>Слой рельефа содержит в особом бинарном формате модель рельефа определенной территории в виде триангуляции, у которой известны высоты вершин всех треугольников. Слой рельефа позволяет решать ряд задач, связанных с моделью рельефа.</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Слои WMS содержат в текстовом формате параметры соединений с серверами, предоставляющими картографические изображения по спецификации OGC (OpenGeospatialConsortium) для сервиса WebMapService (WMS OGC).</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Объекты слоя делятся на простые (примитивы) и типовые (классифицированные объекты).</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Примитивы могут быть:</w:t>
      </w:r>
    </w:p>
    <w:p w:rsidR="00187902" w:rsidRPr="00187902" w:rsidRDefault="00187902" w:rsidP="00187902">
      <w:pPr>
        <w:numPr>
          <w:ilvl w:val="0"/>
          <w:numId w:val="27"/>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точечные (пиктограммы или «символы»),</w:t>
      </w:r>
    </w:p>
    <w:p w:rsidR="00187902" w:rsidRPr="00187902" w:rsidRDefault="00187902" w:rsidP="00187902">
      <w:pPr>
        <w:numPr>
          <w:ilvl w:val="0"/>
          <w:numId w:val="27"/>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текстовые,</w:t>
      </w:r>
    </w:p>
    <w:p w:rsidR="00187902" w:rsidRPr="00187902" w:rsidRDefault="00187902" w:rsidP="00187902">
      <w:pPr>
        <w:numPr>
          <w:ilvl w:val="0"/>
          <w:numId w:val="27"/>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линейные (линии, поли-линии),</w:t>
      </w:r>
    </w:p>
    <w:p w:rsidR="00187902" w:rsidRPr="00187902" w:rsidRDefault="00187902" w:rsidP="00187902">
      <w:pPr>
        <w:numPr>
          <w:ilvl w:val="0"/>
          <w:numId w:val="27"/>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площадные (контуры, поли-контуры).</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Типовые объекты описываются в библиотеке типов объектов. Каждый тип описывает площадной, линейный или символьный типовой графический объект, имеет пользовательское название и может быть связан с собственной семантической базой данных.</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Каждый тип объекта может иметь несколько режимов, которые имеют пользовательское название, и задают различные способы отображения данного типового объекта.</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Типовые объекты могут быть:</w:t>
      </w:r>
      <w:r w:rsidRPr="00187902">
        <w:rPr>
          <w:rFonts w:ascii="Times New Roman" w:eastAsia="Times New Roman" w:hAnsi="Times New Roman"/>
          <w:lang w:eastAsia="ru-RU"/>
        </w:rPr>
        <w:tab/>
      </w:r>
    </w:p>
    <w:p w:rsidR="00187902" w:rsidRPr="00187902" w:rsidRDefault="00187902" w:rsidP="00187902">
      <w:pPr>
        <w:numPr>
          <w:ilvl w:val="0"/>
          <w:numId w:val="28"/>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точечные (пиктограммы или «символы»),</w:t>
      </w:r>
    </w:p>
    <w:p w:rsidR="00187902" w:rsidRPr="00187902" w:rsidRDefault="00187902" w:rsidP="00187902">
      <w:pPr>
        <w:numPr>
          <w:ilvl w:val="0"/>
          <w:numId w:val="28"/>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линейные (линии, поли-линии),</w:t>
      </w:r>
    </w:p>
    <w:p w:rsidR="00187902" w:rsidRPr="00187902" w:rsidRDefault="00187902" w:rsidP="00187902">
      <w:pPr>
        <w:numPr>
          <w:ilvl w:val="0"/>
          <w:numId w:val="28"/>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площадные (контуры, поли-контуры).</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Атрибутивные или семантические данные хранятся во внешнем источнике данных и подключаются к слою через собственный описатель базы данных. К одному слою может быть подключено попеременно произвольное число семантических баз данных. Примитивы пользуются общей семантической базой данных, типовые объекты - собственной для каждого типа (однако для разных типов можно подключить одну и ту же базу).</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Редактор структуры слоя служит для создания и редактирования типов и режимов слоя, создания библиотеки символов и библиотеки типовых графических объектов.</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Все операции по преобразованию структуры слоя происходят в диалоге «Структура слоя»:</w:t>
      </w:r>
    </w:p>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lang w:eastAsia="ru-RU"/>
        </w:rPr>
        <w:br w:type="page"/>
      </w:r>
    </w:p>
    <w:p w:rsidR="00187902" w:rsidRPr="00187902" w:rsidRDefault="00187902" w:rsidP="00187902">
      <w:pPr>
        <w:ind w:firstLine="680"/>
        <w:jc w:val="both"/>
        <w:rPr>
          <w:rFonts w:ascii="Times New Roman" w:eastAsia="SimSun" w:hAnsi="Times New Roman"/>
          <w:b/>
          <w:bCs/>
          <w:spacing w:val="-5"/>
          <w:sz w:val="28"/>
          <w:szCs w:val="28"/>
        </w:rPr>
      </w:pPr>
      <w:bookmarkStart w:id="27" w:name="_Toc299094246"/>
      <w:r w:rsidRPr="00187902">
        <w:rPr>
          <w:rFonts w:ascii="Times New Roman" w:eastAsia="Times New Roman" w:hAnsi="Times New Roman"/>
          <w:szCs w:val="20"/>
        </w:rPr>
        <w:lastRenderedPageBreak/>
        <w:t xml:space="preserve">Рисунок </w:t>
      </w:r>
      <w:r w:rsidR="000C56BB" w:rsidRPr="00187902">
        <w:rPr>
          <w:rFonts w:ascii="Times New Roman" w:eastAsia="Times New Roman" w:hAnsi="Times New Roman"/>
          <w:szCs w:val="20"/>
        </w:rPr>
        <w:fldChar w:fldCharType="begin"/>
      </w:r>
      <w:r w:rsidRPr="00187902">
        <w:rPr>
          <w:rFonts w:ascii="Times New Roman" w:eastAsia="Times New Roman" w:hAnsi="Times New Roman"/>
          <w:szCs w:val="20"/>
        </w:rPr>
        <w:instrText xml:space="preserve"> SEQ Рисунок \* ARABIC </w:instrText>
      </w:r>
      <w:r w:rsidR="000C56BB" w:rsidRPr="00187902">
        <w:rPr>
          <w:rFonts w:ascii="Times New Roman" w:eastAsia="Times New Roman" w:hAnsi="Times New Roman"/>
          <w:szCs w:val="20"/>
        </w:rPr>
        <w:fldChar w:fldCharType="separate"/>
      </w:r>
      <w:r w:rsidR="00CE1404">
        <w:rPr>
          <w:rFonts w:ascii="Times New Roman" w:eastAsia="Times New Roman" w:hAnsi="Times New Roman"/>
          <w:noProof/>
          <w:szCs w:val="20"/>
        </w:rPr>
        <w:t>4</w:t>
      </w:r>
      <w:r w:rsidR="000C56BB" w:rsidRPr="00187902">
        <w:rPr>
          <w:rFonts w:ascii="Times New Roman" w:eastAsia="Times New Roman" w:hAnsi="Times New Roman"/>
          <w:szCs w:val="20"/>
        </w:rPr>
        <w:fldChar w:fldCharType="end"/>
      </w:r>
      <w:r w:rsidRPr="00187902">
        <w:rPr>
          <w:rFonts w:ascii="Times New Roman" w:eastAsia="Times New Roman" w:hAnsi="Times New Roman"/>
          <w:szCs w:val="20"/>
        </w:rPr>
        <w:t>. Диалоговое окно "Структура слоя"</w:t>
      </w:r>
    </w:p>
    <w:bookmarkEnd w:id="27"/>
    <w:p w:rsidR="00187902" w:rsidRPr="00187902" w:rsidRDefault="00187902" w:rsidP="00187902">
      <w:pPr>
        <w:rPr>
          <w:rFonts w:ascii="Times New Roman" w:eastAsia="Times New Roman" w:hAnsi="Times New Roman"/>
          <w:sz w:val="28"/>
          <w:szCs w:val="28"/>
          <w:lang w:eastAsia="ru-RU"/>
        </w:rPr>
      </w:pPr>
      <w:r w:rsidRPr="00187902">
        <w:rPr>
          <w:rFonts w:ascii="Times New Roman" w:eastAsia="Times New Roman" w:hAnsi="Times New Roman"/>
          <w:noProof/>
          <w:sz w:val="28"/>
          <w:szCs w:val="28"/>
          <w:lang w:eastAsia="ru-RU"/>
        </w:rPr>
        <w:drawing>
          <wp:inline distT="0" distB="0" distL="0" distR="0">
            <wp:extent cx="4076700" cy="30289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5">
                      <a:lum bright="-18000" contrast="12000"/>
                      <a:extLst>
                        <a:ext uri="{28A0092B-C50C-407E-A947-70E740481C1C}">
                          <a14:useLocalDpi xmlns:a14="http://schemas.microsoft.com/office/drawing/2010/main" val="0"/>
                        </a:ext>
                      </a:extLst>
                    </a:blip>
                    <a:srcRect/>
                    <a:stretch>
                      <a:fillRect/>
                    </a:stretch>
                  </pic:blipFill>
                  <pic:spPr bwMode="auto">
                    <a:xfrm>
                      <a:off x="0" y="0"/>
                      <a:ext cx="4076700" cy="3028950"/>
                    </a:xfrm>
                    <a:prstGeom prst="rect">
                      <a:avLst/>
                    </a:prstGeom>
                    <a:noFill/>
                    <a:ln>
                      <a:noFill/>
                    </a:ln>
                  </pic:spPr>
                </pic:pic>
              </a:graphicData>
            </a:graphic>
          </wp:inline>
        </w:drawing>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Диалоговое окно разделено на две части, в зависимости от того, какой пункт выделен с левой стороны, справа будут происходить соответствующие изменения, т.е. будет отображаться информация, относящаяся к выбранному пункту.</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Если выбранный слой уже имеет типовые объекты, то они отобразятся слева в дереве типов и режимов. Дерево содержит все типы, входящие в данный слой, и связанные с каждым типом режимы. Для изменения параметров существующего типа или режима следует встать на соответствующую строку дерева.</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 окне редактора структуры слоя можно выполнить следующие действия:</w:t>
      </w:r>
    </w:p>
    <w:p w:rsidR="00187902" w:rsidRPr="00187902" w:rsidRDefault="00187902" w:rsidP="00187902">
      <w:pPr>
        <w:ind w:firstLine="680"/>
        <w:jc w:val="both"/>
        <w:rPr>
          <w:rFonts w:ascii="Times New Roman" w:eastAsia="Times New Roman" w:hAnsi="Times New Roman"/>
          <w:sz w:val="28"/>
          <w:szCs w:val="28"/>
        </w:rPr>
      </w:pPr>
      <w:r w:rsidRPr="00187902">
        <w:rPr>
          <w:rFonts w:ascii="Times New Roman" w:eastAsia="Times New Roman" w:hAnsi="Times New Roman"/>
          <w:szCs w:val="20"/>
        </w:rPr>
        <w:t xml:space="preserve">Рисунок </w:t>
      </w:r>
      <w:r w:rsidR="000C56BB" w:rsidRPr="00187902">
        <w:rPr>
          <w:rFonts w:ascii="Times New Roman" w:eastAsia="Times New Roman" w:hAnsi="Times New Roman"/>
          <w:szCs w:val="20"/>
        </w:rPr>
        <w:fldChar w:fldCharType="begin"/>
      </w:r>
      <w:r w:rsidRPr="00187902">
        <w:rPr>
          <w:rFonts w:ascii="Times New Roman" w:eastAsia="Times New Roman" w:hAnsi="Times New Roman"/>
          <w:szCs w:val="20"/>
        </w:rPr>
        <w:instrText xml:space="preserve"> SEQ Рисунок \* ARABIC </w:instrText>
      </w:r>
      <w:r w:rsidR="000C56BB" w:rsidRPr="00187902">
        <w:rPr>
          <w:rFonts w:ascii="Times New Roman" w:eastAsia="Times New Roman" w:hAnsi="Times New Roman"/>
          <w:szCs w:val="20"/>
        </w:rPr>
        <w:fldChar w:fldCharType="separate"/>
      </w:r>
      <w:r w:rsidR="00CE1404">
        <w:rPr>
          <w:rFonts w:ascii="Times New Roman" w:eastAsia="Times New Roman" w:hAnsi="Times New Roman"/>
          <w:noProof/>
          <w:szCs w:val="20"/>
        </w:rPr>
        <w:t>5</w:t>
      </w:r>
      <w:r w:rsidR="000C56BB" w:rsidRPr="00187902">
        <w:rPr>
          <w:rFonts w:ascii="Times New Roman" w:eastAsia="Times New Roman" w:hAnsi="Times New Roman"/>
          <w:szCs w:val="20"/>
        </w:rPr>
        <w:fldChar w:fldCharType="end"/>
      </w:r>
      <w:r w:rsidRPr="00187902">
        <w:rPr>
          <w:rFonts w:ascii="Times New Roman" w:eastAsia="Times New Roman" w:hAnsi="Times New Roman"/>
          <w:szCs w:val="20"/>
        </w:rPr>
        <w:t xml:space="preserve"> Диалоговое окно "Структура слоя".</w:t>
      </w:r>
    </w:p>
    <w:p w:rsidR="00187902" w:rsidRPr="00187902" w:rsidRDefault="00187902" w:rsidP="00187902">
      <w:pPr>
        <w:rPr>
          <w:rFonts w:ascii="Times New Roman" w:eastAsia="Times New Roman" w:hAnsi="Times New Roman"/>
          <w:sz w:val="28"/>
          <w:szCs w:val="28"/>
          <w:lang w:eastAsia="ru-RU"/>
        </w:rPr>
      </w:pPr>
      <w:r w:rsidRPr="00187902">
        <w:rPr>
          <w:rFonts w:ascii="Times New Roman" w:eastAsia="Times New Roman" w:hAnsi="Times New Roman"/>
          <w:noProof/>
          <w:sz w:val="28"/>
          <w:szCs w:val="28"/>
          <w:lang w:eastAsia="ru-RU"/>
        </w:rPr>
        <w:drawing>
          <wp:inline distT="0" distB="0" distL="0" distR="0">
            <wp:extent cx="4286250" cy="31813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6">
                      <a:lum bright="-6000" contrast="-6000"/>
                      <a:extLst>
                        <a:ext uri="{28A0092B-C50C-407E-A947-70E740481C1C}">
                          <a14:useLocalDpi xmlns:a14="http://schemas.microsoft.com/office/drawing/2010/main" val="0"/>
                        </a:ext>
                      </a:extLst>
                    </a:blip>
                    <a:srcRect/>
                    <a:stretch>
                      <a:fillRect/>
                    </a:stretch>
                  </pic:blipFill>
                  <pic:spPr bwMode="auto">
                    <a:xfrm>
                      <a:off x="0" y="0"/>
                      <a:ext cx="4286250" cy="3181350"/>
                    </a:xfrm>
                    <a:prstGeom prst="rect">
                      <a:avLst/>
                    </a:prstGeom>
                    <a:noFill/>
                    <a:ln>
                      <a:noFill/>
                    </a:ln>
                  </pic:spPr>
                </pic:pic>
              </a:graphicData>
            </a:graphic>
          </wp:inline>
        </w:drawing>
      </w:r>
    </w:p>
    <w:p w:rsidR="00187902" w:rsidRPr="00187902" w:rsidRDefault="00187902" w:rsidP="00187902">
      <w:pPr>
        <w:numPr>
          <w:ilvl w:val="0"/>
          <w:numId w:val="22"/>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переименовать пользовательское название слоя, увидеть имя файла слоя и путь до него;</w:t>
      </w:r>
    </w:p>
    <w:p w:rsidR="00187902" w:rsidRPr="00187902" w:rsidRDefault="00187902" w:rsidP="00187902">
      <w:pPr>
        <w:ind w:firstLine="680"/>
        <w:jc w:val="both"/>
        <w:rPr>
          <w:rFonts w:ascii="Times New Roman" w:eastAsia="Times New Roman" w:hAnsi="Times New Roman"/>
          <w:szCs w:val="20"/>
          <w:lang w:val="en-US"/>
        </w:rPr>
      </w:pPr>
      <w:r w:rsidRPr="00187902">
        <w:rPr>
          <w:rFonts w:ascii="Times New Roman" w:eastAsia="Times New Roman" w:hAnsi="Times New Roman"/>
          <w:szCs w:val="20"/>
          <w:lang w:val="en-US"/>
        </w:rPr>
        <w:t>Рисунок</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 xml:space="preserve"> SEQ Рисунок \* ARABIC </w:instrText>
      </w:r>
      <w:r w:rsidR="000C56BB" w:rsidRPr="00187902">
        <w:rPr>
          <w:rFonts w:ascii="Times New Roman" w:eastAsia="Times New Roman" w:hAnsi="Times New Roman"/>
          <w:szCs w:val="20"/>
          <w:lang w:val="en-US"/>
        </w:rPr>
        <w:fldChar w:fldCharType="separate"/>
      </w:r>
      <w:r w:rsidR="00CE1404">
        <w:rPr>
          <w:rFonts w:ascii="Times New Roman" w:eastAsia="Times New Roman" w:hAnsi="Times New Roman"/>
          <w:noProof/>
          <w:szCs w:val="20"/>
          <w:lang w:val="en-US"/>
        </w:rPr>
        <w:t>6</w:t>
      </w:r>
      <w:r w:rsidR="000C56BB" w:rsidRPr="00187902">
        <w:rPr>
          <w:rFonts w:ascii="Times New Roman" w:eastAsia="Times New Roman" w:hAnsi="Times New Roman"/>
          <w:szCs w:val="20"/>
          <w:lang w:val="en-US"/>
        </w:rPr>
        <w:fldChar w:fldCharType="end"/>
      </w:r>
      <w:r w:rsidRPr="00187902">
        <w:rPr>
          <w:rFonts w:ascii="Times New Roman" w:eastAsia="Times New Roman" w:hAnsi="Times New Roman"/>
          <w:szCs w:val="20"/>
        </w:rPr>
        <w:t>.</w:t>
      </w:r>
      <w:r w:rsidRPr="00187902">
        <w:rPr>
          <w:rFonts w:ascii="Times New Roman" w:eastAsia="Times New Roman" w:hAnsi="Times New Roman"/>
          <w:szCs w:val="20"/>
          <w:lang w:val="en-US"/>
        </w:rPr>
        <w:t>Раздел "Символы"</w:t>
      </w:r>
    </w:p>
    <w:p w:rsidR="00187902" w:rsidRPr="00187902" w:rsidRDefault="00187902" w:rsidP="00187902">
      <w:pPr>
        <w:rPr>
          <w:rFonts w:ascii="Times New Roman" w:eastAsia="Times New Roman" w:hAnsi="Times New Roman"/>
          <w:sz w:val="28"/>
          <w:szCs w:val="28"/>
          <w:lang w:eastAsia="ru-RU"/>
        </w:rPr>
      </w:pPr>
      <w:r w:rsidRPr="00187902">
        <w:rPr>
          <w:rFonts w:ascii="Times New Roman" w:eastAsia="Times New Roman" w:hAnsi="Times New Roman"/>
          <w:noProof/>
          <w:sz w:val="28"/>
          <w:szCs w:val="28"/>
          <w:lang w:eastAsia="ru-RU"/>
        </w:rPr>
        <w:lastRenderedPageBreak/>
        <w:drawing>
          <wp:inline distT="0" distB="0" distL="0" distR="0">
            <wp:extent cx="4505325" cy="319087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7">
                      <a:lum bright="-6000" contrast="18000"/>
                      <a:extLst>
                        <a:ext uri="{28A0092B-C50C-407E-A947-70E740481C1C}">
                          <a14:useLocalDpi xmlns:a14="http://schemas.microsoft.com/office/drawing/2010/main" val="0"/>
                        </a:ext>
                      </a:extLst>
                    </a:blip>
                    <a:srcRect/>
                    <a:stretch>
                      <a:fillRect/>
                    </a:stretch>
                  </pic:blipFill>
                  <pic:spPr bwMode="auto">
                    <a:xfrm>
                      <a:off x="0" y="0"/>
                      <a:ext cx="4505325" cy="3190875"/>
                    </a:xfrm>
                    <a:prstGeom prst="rect">
                      <a:avLst/>
                    </a:prstGeom>
                    <a:noFill/>
                    <a:ln>
                      <a:noFill/>
                    </a:ln>
                  </pic:spPr>
                </pic:pic>
              </a:graphicData>
            </a:graphic>
          </wp:inline>
        </w:drawing>
      </w:r>
    </w:p>
    <w:p w:rsidR="00187902" w:rsidRPr="00187902" w:rsidRDefault="00187902" w:rsidP="00187902">
      <w:pPr>
        <w:ind w:firstLine="680"/>
        <w:rPr>
          <w:rFonts w:ascii="Times New Roman" w:eastAsia="Times New Roman" w:hAnsi="Times New Roman"/>
          <w:sz w:val="28"/>
          <w:szCs w:val="28"/>
          <w:lang w:eastAsia="ru-RU"/>
        </w:rPr>
      </w:pPr>
    </w:p>
    <w:p w:rsidR="00187902" w:rsidRPr="00187902" w:rsidRDefault="00187902" w:rsidP="00187902">
      <w:pPr>
        <w:numPr>
          <w:ilvl w:val="0"/>
          <w:numId w:val="22"/>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создать новый, изменить уже существующий или импортировать символ в библиотеке символов,</w:t>
      </w:r>
    </w:p>
    <w:p w:rsidR="00187902" w:rsidRPr="00187902" w:rsidRDefault="00187902" w:rsidP="00187902">
      <w:pPr>
        <w:ind w:firstLine="680"/>
        <w:jc w:val="both"/>
        <w:rPr>
          <w:rFonts w:ascii="Times New Roman" w:eastAsia="Times New Roman" w:hAnsi="Times New Roman"/>
          <w:lang w:eastAsia="ru-RU"/>
        </w:rPr>
      </w:pPr>
    </w:p>
    <w:p w:rsidR="00187902" w:rsidRPr="00187902" w:rsidRDefault="00187902" w:rsidP="00187902">
      <w:pPr>
        <w:ind w:firstLine="680"/>
        <w:jc w:val="both"/>
        <w:rPr>
          <w:rFonts w:ascii="Times New Roman" w:eastAsia="Times New Roman" w:hAnsi="Times New Roman"/>
          <w:sz w:val="28"/>
          <w:szCs w:val="28"/>
          <w:lang w:val="en-US"/>
        </w:rPr>
      </w:pPr>
      <w:r w:rsidRPr="00187902">
        <w:rPr>
          <w:rFonts w:ascii="Times New Roman" w:eastAsia="Times New Roman" w:hAnsi="Times New Roman"/>
          <w:szCs w:val="20"/>
          <w:lang w:val="en-US"/>
        </w:rPr>
        <w:t>Рисунок</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 xml:space="preserve"> SEQ Рисунок \* ARABIC </w:instrText>
      </w:r>
      <w:r w:rsidR="000C56BB" w:rsidRPr="00187902">
        <w:rPr>
          <w:rFonts w:ascii="Times New Roman" w:eastAsia="Times New Roman" w:hAnsi="Times New Roman"/>
          <w:szCs w:val="20"/>
          <w:lang w:val="en-US"/>
        </w:rPr>
        <w:fldChar w:fldCharType="separate"/>
      </w:r>
      <w:r w:rsidR="00CE1404">
        <w:rPr>
          <w:rFonts w:ascii="Times New Roman" w:eastAsia="Times New Roman" w:hAnsi="Times New Roman"/>
          <w:noProof/>
          <w:szCs w:val="20"/>
          <w:lang w:val="en-US"/>
        </w:rPr>
        <w:t>7</w:t>
      </w:r>
      <w:r w:rsidR="000C56BB" w:rsidRPr="00187902">
        <w:rPr>
          <w:rFonts w:ascii="Times New Roman" w:eastAsia="Times New Roman" w:hAnsi="Times New Roman"/>
          <w:szCs w:val="20"/>
          <w:lang w:val="en-US"/>
        </w:rPr>
        <w:fldChar w:fldCharType="end"/>
      </w:r>
      <w:r w:rsidRPr="00187902">
        <w:rPr>
          <w:rFonts w:ascii="Times New Roman" w:eastAsia="Times New Roman" w:hAnsi="Times New Roman"/>
          <w:szCs w:val="20"/>
        </w:rPr>
        <w:t>.</w:t>
      </w:r>
      <w:r w:rsidRPr="00187902">
        <w:rPr>
          <w:rFonts w:ascii="Times New Roman" w:eastAsia="Times New Roman" w:hAnsi="Times New Roman"/>
          <w:szCs w:val="20"/>
          <w:lang w:val="en-US"/>
        </w:rPr>
        <w:t>Раздел "Базаданных"</w:t>
      </w:r>
    </w:p>
    <w:p w:rsidR="00187902" w:rsidRPr="00187902" w:rsidRDefault="00187902" w:rsidP="00187902">
      <w:pPr>
        <w:rPr>
          <w:rFonts w:ascii="Times New Roman" w:eastAsia="Times New Roman" w:hAnsi="Times New Roman"/>
          <w:noProof/>
          <w:sz w:val="28"/>
          <w:szCs w:val="28"/>
          <w:lang w:eastAsia="ru-RU"/>
        </w:rPr>
      </w:pPr>
      <w:r w:rsidRPr="00187902">
        <w:rPr>
          <w:rFonts w:ascii="Times New Roman" w:eastAsia="Times New Roman" w:hAnsi="Times New Roman"/>
          <w:noProof/>
          <w:sz w:val="28"/>
          <w:szCs w:val="28"/>
          <w:lang w:eastAsia="ru-RU"/>
        </w:rPr>
        <w:drawing>
          <wp:inline distT="0" distB="0" distL="0" distR="0">
            <wp:extent cx="4714875" cy="3333750"/>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8">
                      <a:lum bright="-6000" contrast="12000"/>
                      <a:extLst>
                        <a:ext uri="{28A0092B-C50C-407E-A947-70E740481C1C}">
                          <a14:useLocalDpi xmlns:a14="http://schemas.microsoft.com/office/drawing/2010/main" val="0"/>
                        </a:ext>
                      </a:extLst>
                    </a:blip>
                    <a:srcRect l="131" t="1199" r="926" b="1385"/>
                    <a:stretch>
                      <a:fillRect/>
                    </a:stretch>
                  </pic:blipFill>
                  <pic:spPr bwMode="auto">
                    <a:xfrm>
                      <a:off x="0" y="0"/>
                      <a:ext cx="4714875" cy="3333750"/>
                    </a:xfrm>
                    <a:prstGeom prst="rect">
                      <a:avLst/>
                    </a:prstGeom>
                    <a:noFill/>
                    <a:ln>
                      <a:noFill/>
                    </a:ln>
                  </pic:spPr>
                </pic:pic>
              </a:graphicData>
            </a:graphic>
          </wp:inline>
        </w:drawing>
      </w:r>
    </w:p>
    <w:p w:rsidR="00187902" w:rsidRPr="00187902" w:rsidRDefault="00187902" w:rsidP="00187902">
      <w:pPr>
        <w:numPr>
          <w:ilvl w:val="0"/>
          <w:numId w:val="22"/>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создать новую базу данных, изменить или добавить готовую базу данных, реструктурировать таблицы, добавлять/удалять в них поля;</w:t>
      </w:r>
    </w:p>
    <w:p w:rsidR="00187902" w:rsidRPr="00187902" w:rsidRDefault="00187902" w:rsidP="00187902">
      <w:pPr>
        <w:ind w:firstLine="680"/>
        <w:jc w:val="both"/>
        <w:rPr>
          <w:rFonts w:ascii="Times New Roman" w:eastAsia="Times New Roman" w:hAnsi="Times New Roman"/>
          <w:szCs w:val="20"/>
          <w:lang w:val="en-US"/>
        </w:rPr>
      </w:pPr>
      <w:r w:rsidRPr="00187902">
        <w:rPr>
          <w:rFonts w:ascii="Times New Roman" w:eastAsia="Times New Roman" w:hAnsi="Times New Roman"/>
          <w:szCs w:val="20"/>
          <w:lang w:val="en-US"/>
        </w:rPr>
        <w:t>Рисунок</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 xml:space="preserve"> SEQ Рисунок \* ARABIC </w:instrText>
      </w:r>
      <w:r w:rsidR="000C56BB" w:rsidRPr="00187902">
        <w:rPr>
          <w:rFonts w:ascii="Times New Roman" w:eastAsia="Times New Roman" w:hAnsi="Times New Roman"/>
          <w:szCs w:val="20"/>
          <w:lang w:val="en-US"/>
        </w:rPr>
        <w:fldChar w:fldCharType="separate"/>
      </w:r>
      <w:r w:rsidR="00CE1404">
        <w:rPr>
          <w:rFonts w:ascii="Times New Roman" w:eastAsia="Times New Roman" w:hAnsi="Times New Roman"/>
          <w:noProof/>
          <w:szCs w:val="20"/>
          <w:lang w:val="en-US"/>
        </w:rPr>
        <w:t>8</w:t>
      </w:r>
      <w:r w:rsidR="000C56BB" w:rsidRPr="00187902">
        <w:rPr>
          <w:rFonts w:ascii="Times New Roman" w:eastAsia="Times New Roman" w:hAnsi="Times New Roman"/>
          <w:szCs w:val="20"/>
          <w:lang w:val="en-US"/>
        </w:rPr>
        <w:fldChar w:fldCharType="end"/>
      </w:r>
      <w:r w:rsidRPr="00187902">
        <w:rPr>
          <w:rFonts w:ascii="Times New Roman" w:eastAsia="Times New Roman" w:hAnsi="Times New Roman"/>
          <w:szCs w:val="20"/>
        </w:rPr>
        <w:t>.</w:t>
      </w:r>
      <w:r w:rsidRPr="00187902">
        <w:rPr>
          <w:rFonts w:ascii="Times New Roman" w:eastAsia="Times New Roman" w:hAnsi="Times New Roman"/>
          <w:szCs w:val="20"/>
          <w:lang w:val="en-US"/>
        </w:rPr>
        <w:t>Раздел "Примитивы"</w:t>
      </w:r>
    </w:p>
    <w:p w:rsidR="00187902" w:rsidRPr="00187902" w:rsidRDefault="00187902" w:rsidP="00187902">
      <w:pPr>
        <w:jc w:val="center"/>
        <w:rPr>
          <w:rFonts w:ascii="Times New Roman" w:eastAsia="Times New Roman" w:hAnsi="Times New Roman"/>
          <w:noProof/>
          <w:lang w:eastAsia="ru-RU"/>
        </w:rPr>
      </w:pPr>
      <w:r w:rsidRPr="00187902">
        <w:rPr>
          <w:rFonts w:ascii="Times New Roman" w:eastAsia="Times New Roman" w:hAnsi="Times New Roman"/>
          <w:noProof/>
          <w:lang w:eastAsia="ru-RU"/>
        </w:rPr>
        <w:lastRenderedPageBreak/>
        <w:drawing>
          <wp:inline distT="0" distB="0" distL="0" distR="0">
            <wp:extent cx="4686300" cy="34861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86300" cy="3486150"/>
                    </a:xfrm>
                    <a:prstGeom prst="rect">
                      <a:avLst/>
                    </a:prstGeom>
                    <a:noFill/>
                    <a:ln>
                      <a:noFill/>
                    </a:ln>
                  </pic:spPr>
                </pic:pic>
              </a:graphicData>
            </a:graphic>
          </wp:inline>
        </w:drawing>
      </w:r>
    </w:p>
    <w:p w:rsidR="00187902" w:rsidRPr="00187902" w:rsidRDefault="00187902" w:rsidP="00187902">
      <w:pPr>
        <w:jc w:val="center"/>
        <w:rPr>
          <w:rFonts w:ascii="Times New Roman" w:eastAsia="Times New Roman" w:hAnsi="Times New Roman"/>
          <w:lang w:eastAsia="ru-RU"/>
        </w:rPr>
      </w:pPr>
    </w:p>
    <w:p w:rsidR="00187902" w:rsidRPr="00187902" w:rsidRDefault="00187902" w:rsidP="00187902">
      <w:pPr>
        <w:numPr>
          <w:ilvl w:val="0"/>
          <w:numId w:val="22"/>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указать, какая база данных будет использоваться примитивами слоя;</w:t>
      </w:r>
    </w:p>
    <w:p w:rsidR="00187902" w:rsidRPr="00187902" w:rsidRDefault="00187902" w:rsidP="00187902">
      <w:pPr>
        <w:ind w:firstLine="680"/>
        <w:jc w:val="both"/>
        <w:rPr>
          <w:rFonts w:ascii="Times New Roman" w:eastAsia="Times New Roman" w:hAnsi="Times New Roman"/>
          <w:lang w:eastAsia="ru-RU"/>
        </w:rPr>
      </w:pPr>
    </w:p>
    <w:p w:rsidR="00187902" w:rsidRPr="00187902" w:rsidRDefault="00187902" w:rsidP="00187902">
      <w:pPr>
        <w:ind w:firstLine="680"/>
        <w:jc w:val="both"/>
        <w:rPr>
          <w:rFonts w:ascii="Times New Roman" w:eastAsia="Times New Roman" w:hAnsi="Times New Roman"/>
          <w:sz w:val="28"/>
          <w:szCs w:val="28"/>
        </w:rPr>
      </w:pPr>
      <w:r w:rsidRPr="00187902">
        <w:rPr>
          <w:rFonts w:ascii="Times New Roman" w:eastAsia="Times New Roman" w:hAnsi="Times New Roman"/>
          <w:szCs w:val="20"/>
        </w:rPr>
        <w:t xml:space="preserve">Рисунок </w:t>
      </w:r>
      <w:r w:rsidR="000C56BB" w:rsidRPr="00187902">
        <w:rPr>
          <w:rFonts w:ascii="Times New Roman" w:eastAsia="Times New Roman" w:hAnsi="Times New Roman"/>
          <w:szCs w:val="20"/>
        </w:rPr>
        <w:fldChar w:fldCharType="begin"/>
      </w:r>
      <w:r w:rsidRPr="00187902">
        <w:rPr>
          <w:rFonts w:ascii="Times New Roman" w:eastAsia="Times New Roman" w:hAnsi="Times New Roman"/>
          <w:szCs w:val="20"/>
        </w:rPr>
        <w:instrText xml:space="preserve"> SEQ Рисунок \* ARABIC </w:instrText>
      </w:r>
      <w:r w:rsidR="000C56BB" w:rsidRPr="00187902">
        <w:rPr>
          <w:rFonts w:ascii="Times New Roman" w:eastAsia="Times New Roman" w:hAnsi="Times New Roman"/>
          <w:szCs w:val="20"/>
        </w:rPr>
        <w:fldChar w:fldCharType="separate"/>
      </w:r>
      <w:r w:rsidR="00CE1404">
        <w:rPr>
          <w:rFonts w:ascii="Times New Roman" w:eastAsia="Times New Roman" w:hAnsi="Times New Roman"/>
          <w:noProof/>
          <w:szCs w:val="20"/>
        </w:rPr>
        <w:t>9</w:t>
      </w:r>
      <w:r w:rsidR="000C56BB" w:rsidRPr="00187902">
        <w:rPr>
          <w:rFonts w:ascii="Times New Roman" w:eastAsia="Times New Roman" w:hAnsi="Times New Roman"/>
          <w:szCs w:val="20"/>
        </w:rPr>
        <w:fldChar w:fldCharType="end"/>
      </w:r>
      <w:r w:rsidRPr="00187902">
        <w:rPr>
          <w:rFonts w:ascii="Times New Roman" w:eastAsia="Times New Roman" w:hAnsi="Times New Roman"/>
          <w:szCs w:val="20"/>
        </w:rPr>
        <w:t>. Раздел "Типы и режимы"</w:t>
      </w:r>
    </w:p>
    <w:p w:rsidR="00187902" w:rsidRPr="00187902" w:rsidRDefault="00187902" w:rsidP="00187902">
      <w:pPr>
        <w:rPr>
          <w:rFonts w:ascii="Times New Roman" w:eastAsia="Times New Roman" w:hAnsi="Times New Roman"/>
          <w:sz w:val="28"/>
          <w:szCs w:val="28"/>
          <w:lang w:eastAsia="ru-RU"/>
        </w:rPr>
      </w:pPr>
      <w:r w:rsidRPr="00187902">
        <w:rPr>
          <w:rFonts w:ascii="Times New Roman" w:eastAsia="Times New Roman" w:hAnsi="Times New Roman"/>
          <w:noProof/>
          <w:sz w:val="28"/>
          <w:szCs w:val="28"/>
          <w:lang w:eastAsia="ru-RU"/>
        </w:rPr>
        <w:drawing>
          <wp:inline distT="0" distB="0" distL="0" distR="0">
            <wp:extent cx="4391025" cy="3267075"/>
            <wp:effectExtent l="0" t="0" r="9525"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0">
                      <a:lum bright="-6000" contrast="18000"/>
                      <a:extLst>
                        <a:ext uri="{28A0092B-C50C-407E-A947-70E740481C1C}">
                          <a14:useLocalDpi xmlns:a14="http://schemas.microsoft.com/office/drawing/2010/main" val="0"/>
                        </a:ext>
                      </a:extLst>
                    </a:blip>
                    <a:srcRect/>
                    <a:stretch>
                      <a:fillRect/>
                    </a:stretch>
                  </pic:blipFill>
                  <pic:spPr bwMode="auto">
                    <a:xfrm>
                      <a:off x="0" y="0"/>
                      <a:ext cx="4391025" cy="3267075"/>
                    </a:xfrm>
                    <a:prstGeom prst="rect">
                      <a:avLst/>
                    </a:prstGeom>
                    <a:noFill/>
                    <a:ln>
                      <a:noFill/>
                    </a:ln>
                  </pic:spPr>
                </pic:pic>
              </a:graphicData>
            </a:graphic>
          </wp:inline>
        </w:drawing>
      </w:r>
    </w:p>
    <w:p w:rsidR="00187902" w:rsidRPr="00187902" w:rsidRDefault="00187902" w:rsidP="00187902">
      <w:pPr>
        <w:numPr>
          <w:ilvl w:val="0"/>
          <w:numId w:val="22"/>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создать новый тип, новый режим;</w:t>
      </w:r>
    </w:p>
    <w:p w:rsidR="00187902" w:rsidRPr="00187902" w:rsidRDefault="00187902" w:rsidP="00187902">
      <w:pPr>
        <w:numPr>
          <w:ilvl w:val="0"/>
          <w:numId w:val="22"/>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сохранение изменений и выход.</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Для сохранения изменений структуры слоя следует нажать кнопку «Сохранить» или выбрать пункт меню Файл/Сохранить.</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Для выхода из редактора структуры слоя нужно нажать кнопку «Выход» или выбрать пункт меню Файл/Закрыть. Если изменения не были сохранены, система предложит это сделать.</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Изменение структуры слоя приведет к перестроению всех окон системы, содержащих отредактированный слой.</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lastRenderedPageBreak/>
        <w:t>Графические данные могут храниться в различных системах координат и отображаться в различных проекциях трехмерной поверхности Земли на плоскость.</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 частности эта возможность позволят, при известных параметрах (ключах перехода), привязывать данные, хранящиеся в местной системе координат, к одной из глобальных систем координат.</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Данные можно спроецировать из одной системы координат в другую.</w:t>
      </w:r>
    </w:p>
    <w:p w:rsidR="00187902" w:rsidRPr="00187902" w:rsidRDefault="00187902" w:rsidP="00187902">
      <w:pPr>
        <w:keepNext/>
        <w:numPr>
          <w:ilvl w:val="2"/>
          <w:numId w:val="41"/>
        </w:numPr>
        <w:ind w:firstLine="709"/>
        <w:jc w:val="both"/>
        <w:outlineLvl w:val="2"/>
        <w:rPr>
          <w:rFonts w:ascii="Times New Roman" w:eastAsia="Times New Roman" w:hAnsi="Times New Roman"/>
          <w:b/>
          <w:bCs/>
          <w:szCs w:val="26"/>
          <w:lang w:eastAsia="ru-RU"/>
        </w:rPr>
      </w:pPr>
      <w:bookmarkStart w:id="28" w:name="_Toc365711355"/>
      <w:r w:rsidRPr="00187902">
        <w:rPr>
          <w:rFonts w:ascii="Times New Roman" w:eastAsia="Times New Roman" w:hAnsi="Times New Roman"/>
          <w:b/>
          <w:bCs/>
          <w:szCs w:val="26"/>
          <w:lang w:eastAsia="ru-RU"/>
        </w:rPr>
        <w:t>Организация семантических данных</w:t>
      </w:r>
      <w:bookmarkEnd w:id="28"/>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Семантические данные подключаются к слою из внешних источников BorlandDatabaseEngine (BDE), OpenDatabaseConnectivity (ODBC) или ActiveXDataObjects (ADO) через описатели баз данных.</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Получать данные можно из:</w:t>
      </w:r>
    </w:p>
    <w:p w:rsidR="00187902" w:rsidRPr="00187902" w:rsidRDefault="00187902" w:rsidP="00187902">
      <w:pPr>
        <w:numPr>
          <w:ilvl w:val="0"/>
          <w:numId w:val="29"/>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Таблиц Paradox, dBase, FoxPro,</w:t>
      </w:r>
    </w:p>
    <w:p w:rsidR="00187902" w:rsidRPr="00187902" w:rsidRDefault="00187902" w:rsidP="00187902">
      <w:pPr>
        <w:numPr>
          <w:ilvl w:val="0"/>
          <w:numId w:val="29"/>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MicrosoftAccess,</w:t>
      </w:r>
    </w:p>
    <w:p w:rsidR="00187902" w:rsidRPr="00187902" w:rsidRDefault="00187902" w:rsidP="00187902">
      <w:pPr>
        <w:numPr>
          <w:ilvl w:val="0"/>
          <w:numId w:val="29"/>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Microsoft SQL Server,</w:t>
      </w:r>
    </w:p>
    <w:p w:rsidR="00187902" w:rsidRPr="00187902" w:rsidRDefault="00187902" w:rsidP="00187902">
      <w:pPr>
        <w:numPr>
          <w:ilvl w:val="0"/>
          <w:numId w:val="29"/>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ORACLE,</w:t>
      </w:r>
    </w:p>
    <w:p w:rsidR="00187902" w:rsidRPr="00187902" w:rsidRDefault="00187902" w:rsidP="00187902">
      <w:pPr>
        <w:numPr>
          <w:ilvl w:val="0"/>
          <w:numId w:val="29"/>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другие источники ODBC или ADO.</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Возможен импорт/экспорт данных в следующие форматы:</w:t>
      </w:r>
    </w:p>
    <w:p w:rsidR="00187902" w:rsidRPr="00187902" w:rsidRDefault="00187902" w:rsidP="00187902">
      <w:pPr>
        <w:numPr>
          <w:ilvl w:val="0"/>
          <w:numId w:val="30"/>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MapInfo MIF/MID,</w:t>
      </w:r>
    </w:p>
    <w:p w:rsidR="00187902" w:rsidRPr="00187902" w:rsidRDefault="00187902" w:rsidP="00187902">
      <w:pPr>
        <w:numPr>
          <w:ilvl w:val="0"/>
          <w:numId w:val="30"/>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AutoCAD DXF,</w:t>
      </w:r>
    </w:p>
    <w:p w:rsidR="00187902" w:rsidRPr="00187902" w:rsidRDefault="00187902" w:rsidP="00187902">
      <w:pPr>
        <w:numPr>
          <w:ilvl w:val="0"/>
          <w:numId w:val="30"/>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Shape SHP.</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Экспорт карты (WindowsBitmap (BMP)), экспорт семантических данных (MicrosoftExcel, HTML, текстовый формат).</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Данные на карте представляются в виде произвольного числа графических слоев. Одни и те же графические слои могут быть помещены в разные карты с разными настройками отображения. Карта имеет возможность задания пользовательского имени, цвета фона и масштабной сетки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Данные, хранящихся в разных системах координат, можно отображать на одной карте, в одной из картографических проекций. При этом пересчет координат (если он требуется) из одного датума в другой и из одной проекции в другую производится при отображении "на лету".</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Есть возможность индивидуального стиля отображения объектов. Для примитивов - цвет, стиль, толщина линий; цвет и стиль заливки; пиктограмма; формат текста. Типовые объекты имеют стиль в зависимости от режима (состояния), который определяется в библиотеки типов объектов слоя. Стиль примитивов можно переопределять картой - для всех примитивов принудительно задается один стиль.</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Также стиль отображения объектов можно менять с помощью тематической раскраски, которая может быть создана как по семантическим данным, так и программно.</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Для всех объектов слоя есть возможность выводить надписи или бирки. Текст надписи может извлекаться из семантической базы данных или переопределяться программно, бирки же генерируются автоматически, но могут расставляться пользователем в нужное расположение и в нужной ориентации.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Для быстрого перемещения в нужное место карты можно устанавливать закладки на точку на местности с определенным масштабом отображения или на определенный объект слоя (весьма удобно, если объект, движущийся по карте).</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Печать карты можно производить на одной или нескольких страницах, на страницах для последующей склейки, в заданном масштабе или вписав в заданные габариты, по габаритам всей карты, габаритам отдельного слоя или группы объектов слоя, по заданной прямоугольной области на местности.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lastRenderedPageBreak/>
        <w:t>Карты, объединенные общей тематикой можно организовать в проект – совокупность карт, объединенных общим пользовательским именем и, если требуется, набором иерархических связей.</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 рамках проекта, карты можно связывать между собой с помощью гиперссылок. Гиперссылка определяется от объекта в одной карте к другой карте с указанием месторасположения и масштаба, например, от объекта на карте можно перейти к его детальной схеме.</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Ввод производится с экрана мышкой или по координатам с клавиатуры. Возможности редактирования: трассировка линий, автозамыкание контуров, врезка, копирование, вставка, поворот и дублирование.</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Глубина журнала отмены/возврата действий неограниченна. Отмена/возврат распространяется не только на модифицирование отдельных объектов, но и на операции редактирования группы объектов (удаление, перемещение, дублирование, поворот, врезка, копирование, вставка) и элементов объекта (перемещение, удаление, вставка узлов, перемещение, удаление рёбер, разбиение участка символьным объектом).</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Трансформация слоя осуществляется с помощью аффинных преобразований (масштаб, сдвиг, поворот) над всем слоем.</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Оверлей - операция наложения друг на друга двух или более слоев, в результате которой образуется один производный слой, содержащий композицию пространственных объектов исходных слоев, топологию этой композиции и атрибуты, арифметически или логически производные от значений атрибутов исходных объектов.</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Поддерживаются следующие векторные оверлейные операции:</w:t>
      </w:r>
    </w:p>
    <w:p w:rsidR="00187902" w:rsidRPr="00187902" w:rsidRDefault="00187902" w:rsidP="00187902">
      <w:pPr>
        <w:numPr>
          <w:ilvl w:val="0"/>
          <w:numId w:val="31"/>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объединение объектов с наследованием ID (уникального идентификатора),</w:t>
      </w:r>
    </w:p>
    <w:p w:rsidR="00187902" w:rsidRPr="00187902" w:rsidRDefault="00187902" w:rsidP="00187902">
      <w:pPr>
        <w:numPr>
          <w:ilvl w:val="0"/>
          <w:numId w:val="31"/>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разъединение объектов,</w:t>
      </w:r>
    </w:p>
    <w:p w:rsidR="00187902" w:rsidRPr="00187902" w:rsidRDefault="00187902" w:rsidP="00187902">
      <w:pPr>
        <w:numPr>
          <w:ilvl w:val="0"/>
          <w:numId w:val="31"/>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разделение одного объекта группой объектов,</w:t>
      </w:r>
    </w:p>
    <w:p w:rsidR="00187902" w:rsidRPr="00187902" w:rsidRDefault="00187902" w:rsidP="00187902">
      <w:pPr>
        <w:numPr>
          <w:ilvl w:val="0"/>
          <w:numId w:val="31"/>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вырезка из одного объекта области группы объектов,</w:t>
      </w:r>
    </w:p>
    <w:p w:rsidR="00187902" w:rsidRPr="00187902" w:rsidRDefault="00187902" w:rsidP="00187902">
      <w:pPr>
        <w:numPr>
          <w:ilvl w:val="0"/>
          <w:numId w:val="31"/>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отрезание объекта вне области группы других объектов,</w:t>
      </w:r>
    </w:p>
    <w:p w:rsidR="00187902" w:rsidRPr="00187902" w:rsidRDefault="00187902" w:rsidP="00187902">
      <w:pPr>
        <w:numPr>
          <w:ilvl w:val="0"/>
          <w:numId w:val="31"/>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узлование,</w:t>
      </w:r>
    </w:p>
    <w:p w:rsidR="00187902" w:rsidRPr="00187902" w:rsidRDefault="00187902" w:rsidP="00187902">
      <w:pPr>
        <w:numPr>
          <w:ilvl w:val="0"/>
          <w:numId w:val="31"/>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буферные зоны,</w:t>
      </w:r>
    </w:p>
    <w:p w:rsidR="00187902" w:rsidRPr="00187902" w:rsidRDefault="00187902" w:rsidP="00187902">
      <w:pPr>
        <w:numPr>
          <w:ilvl w:val="0"/>
          <w:numId w:val="31"/>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построение контуров по сети.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 системе реализована корректировка растровых файлов, содержащих сканированную с планшетов топоснову. Корректировка искажений сканирования производится по точкам растра, координаты которых известны. Как минимум  должны быть известны четыре точки, определяющие углы планшета.</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Наряду с обычным для ГИС разделением объектов на контуры, ломаные, комбинированные контуры, комбинированные ломаные, Zulu поддерживает линейно-узловую топологию, что позволяет моделировать инженерные сети.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Сеть состоит из типовых объектов. Типы объектов имеют один из следующих признаков:</w:t>
      </w:r>
    </w:p>
    <w:p w:rsidR="00187902" w:rsidRPr="00187902" w:rsidRDefault="00187902" w:rsidP="00187902">
      <w:pPr>
        <w:numPr>
          <w:ilvl w:val="0"/>
          <w:numId w:val="32"/>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источник,</w:t>
      </w:r>
    </w:p>
    <w:p w:rsidR="00187902" w:rsidRPr="00187902" w:rsidRDefault="00187902" w:rsidP="00187902">
      <w:pPr>
        <w:numPr>
          <w:ilvl w:val="0"/>
          <w:numId w:val="32"/>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потребитель,</w:t>
      </w:r>
    </w:p>
    <w:p w:rsidR="00187902" w:rsidRPr="00187902" w:rsidRDefault="00187902" w:rsidP="00187902">
      <w:pPr>
        <w:numPr>
          <w:ilvl w:val="0"/>
          <w:numId w:val="32"/>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отключающее устройство,</w:t>
      </w:r>
    </w:p>
    <w:p w:rsidR="00187902" w:rsidRPr="00187902" w:rsidRDefault="00187902" w:rsidP="00187902">
      <w:pPr>
        <w:numPr>
          <w:ilvl w:val="0"/>
          <w:numId w:val="32"/>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простой узел,</w:t>
      </w:r>
    </w:p>
    <w:p w:rsidR="00187902" w:rsidRPr="00187902" w:rsidRDefault="00187902" w:rsidP="00187902">
      <w:pPr>
        <w:numPr>
          <w:ilvl w:val="0"/>
          <w:numId w:val="32"/>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участок.</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Сеть вводится как совокупность типовых точечных объектов, соединенных типовыми линейными объектами, имеющими признак «участок». Информация о топологии формируется автоматически - если «потянуть» за узел или ребро, связанные объекты также перемещаются. Объекты сети можно откреплять и заново прикреплять друг к другу одним движением мышки.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lastRenderedPageBreak/>
        <w:t>Можно менять состояния объектов (переключения) с последующим автоматическим обновлением состояния всей сети (например, включение/выключение задвижки трубопровода). Выполнять поиск отключающих устройств (формирование списка объектов, имеющих признак «отключающее устройство», при отключении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 выбранного узла сети, достижимость может определяться без учета направления участков, с учетом и против направления участков), искать все кольца сети, в которые входят все выбранные объекты.</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Система позволяет получать и отображать на карте пространственные данные с web-серверов, поддерживающих спецификации WMS (WebMapService), разработанные OpenGeospatialConsortium (OGC).</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Данные WMS сервера подключаются к системе в виде особого слоя Zulu (слой WMS). Этот слой может отображаться на карте в различных комбинациях с любыми другими слоями.</w:t>
      </w:r>
    </w:p>
    <w:p w:rsidR="00187902" w:rsidRPr="00187902" w:rsidRDefault="00187902" w:rsidP="00187902">
      <w:pPr>
        <w:keepNext/>
        <w:numPr>
          <w:ilvl w:val="2"/>
          <w:numId w:val="41"/>
        </w:numPr>
        <w:ind w:firstLine="709"/>
        <w:jc w:val="both"/>
        <w:outlineLvl w:val="2"/>
        <w:rPr>
          <w:rFonts w:ascii="Times New Roman" w:eastAsia="Times New Roman" w:hAnsi="Times New Roman"/>
          <w:b/>
          <w:bCs/>
          <w:szCs w:val="26"/>
          <w:lang w:eastAsia="ru-RU"/>
        </w:rPr>
      </w:pPr>
      <w:bookmarkStart w:id="29" w:name="_Toc308429295"/>
      <w:bookmarkStart w:id="30" w:name="_Toc365711356"/>
      <w:r w:rsidRPr="00187902">
        <w:rPr>
          <w:rFonts w:ascii="Times New Roman" w:eastAsia="Times New Roman" w:hAnsi="Times New Roman"/>
          <w:b/>
          <w:bCs/>
          <w:szCs w:val="26"/>
          <w:lang w:eastAsia="ru-RU"/>
        </w:rPr>
        <w:t>Пакет расчетов сетей теплоснабжения ZuluThermo</w:t>
      </w:r>
      <w:bookmarkEnd w:id="29"/>
      <w:bookmarkEnd w:id="30"/>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десятками схемных решений, применяемых на территории России.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Расчет тепловых потерь ведется либо по нормативным потерям, либо по фактическому состоянию изоляции.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Состав задач:</w:t>
      </w:r>
    </w:p>
    <w:p w:rsidR="00187902" w:rsidRPr="00187902" w:rsidRDefault="00187902" w:rsidP="00187902">
      <w:pPr>
        <w:numPr>
          <w:ilvl w:val="0"/>
          <w:numId w:val="33"/>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построение расчетной модели тепловой сети,</w:t>
      </w:r>
    </w:p>
    <w:p w:rsidR="00187902" w:rsidRPr="00187902" w:rsidRDefault="00187902" w:rsidP="00187902">
      <w:pPr>
        <w:numPr>
          <w:ilvl w:val="0"/>
          <w:numId w:val="33"/>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паспортизация объектов сети,</w:t>
      </w:r>
    </w:p>
    <w:p w:rsidR="00187902" w:rsidRPr="00187902" w:rsidRDefault="00187902" w:rsidP="00187902">
      <w:pPr>
        <w:numPr>
          <w:ilvl w:val="0"/>
          <w:numId w:val="33"/>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наладочный расчет тепловой сети,</w:t>
      </w:r>
    </w:p>
    <w:p w:rsidR="00187902" w:rsidRPr="00187902" w:rsidRDefault="00187902" w:rsidP="00187902">
      <w:pPr>
        <w:numPr>
          <w:ilvl w:val="0"/>
          <w:numId w:val="33"/>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поверочный расчет тепловой сети,</w:t>
      </w:r>
    </w:p>
    <w:p w:rsidR="00187902" w:rsidRPr="00187902" w:rsidRDefault="00187902" w:rsidP="00187902">
      <w:pPr>
        <w:numPr>
          <w:ilvl w:val="0"/>
          <w:numId w:val="33"/>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конструкторский расчет тепловой сети,</w:t>
      </w:r>
    </w:p>
    <w:p w:rsidR="00187902" w:rsidRPr="00187902" w:rsidRDefault="00187902" w:rsidP="00187902">
      <w:pPr>
        <w:numPr>
          <w:ilvl w:val="0"/>
          <w:numId w:val="33"/>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расчет требуемой температуры на источнике,</w:t>
      </w:r>
    </w:p>
    <w:p w:rsidR="00187902" w:rsidRPr="00187902" w:rsidRDefault="00187902" w:rsidP="00187902">
      <w:pPr>
        <w:numPr>
          <w:ilvl w:val="0"/>
          <w:numId w:val="33"/>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коммутационные задачи,</w:t>
      </w:r>
    </w:p>
    <w:p w:rsidR="00187902" w:rsidRPr="00187902" w:rsidRDefault="00187902" w:rsidP="00187902">
      <w:pPr>
        <w:numPr>
          <w:ilvl w:val="0"/>
          <w:numId w:val="33"/>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построение пьезометрического графика,</w:t>
      </w:r>
    </w:p>
    <w:p w:rsidR="00187902" w:rsidRPr="00187902" w:rsidRDefault="00187902" w:rsidP="00187902">
      <w:pPr>
        <w:numPr>
          <w:ilvl w:val="0"/>
          <w:numId w:val="33"/>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расчет нормативных потерь тепла через изоляцию.</w:t>
      </w:r>
    </w:p>
    <w:p w:rsidR="00187902" w:rsidRPr="00187902" w:rsidRDefault="00187902" w:rsidP="00187902">
      <w:pPr>
        <w:keepNext/>
        <w:numPr>
          <w:ilvl w:val="2"/>
          <w:numId w:val="41"/>
        </w:numPr>
        <w:ind w:firstLine="680"/>
        <w:jc w:val="both"/>
        <w:outlineLvl w:val="2"/>
        <w:rPr>
          <w:rFonts w:ascii="Times New Roman" w:eastAsia="Times New Roman" w:hAnsi="Times New Roman"/>
          <w:b/>
          <w:bCs/>
          <w:szCs w:val="26"/>
          <w:lang w:eastAsia="ru-RU"/>
        </w:rPr>
      </w:pPr>
      <w:bookmarkStart w:id="31" w:name="_Toc308429296"/>
      <w:bookmarkStart w:id="32" w:name="_Toc365711357"/>
      <w:r w:rsidRPr="00187902">
        <w:rPr>
          <w:rFonts w:ascii="Times New Roman" w:eastAsia="Times New Roman" w:hAnsi="Times New Roman"/>
          <w:b/>
          <w:bCs/>
          <w:szCs w:val="26"/>
          <w:lang w:eastAsia="ru-RU"/>
        </w:rPr>
        <w:t>Построение расчетной модели тепловой сети</w:t>
      </w:r>
      <w:bookmarkEnd w:id="31"/>
      <w:bookmarkEnd w:id="32"/>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lastRenderedPageBreak/>
        <w:t>Математическая модель сети для проведения теплогидравлических расчетов представляет собой граф, где дугами, соединяющими узлы, являются участки трубопроводов.</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Несмотря на то, что на участке может быть и подающий и обратный трубопровод, пользователь изображает участок сети в одну линию. Это внешнее представление сети.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Перед началом расчета внешнее представление сети, в зависимости от типов и режимов элементов, составляющих сеть, преобразуется (кодируется) во внутреннее представление, по которому и проводится расчет.</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Вот пример простой сети из одного источника, тепловой камеры и двух потребителей во внешнем и внутреннем представлениях:</w:t>
      </w:r>
    </w:p>
    <w:p w:rsidR="00187902" w:rsidRPr="00187902" w:rsidRDefault="00187902" w:rsidP="00187902">
      <w:pPr>
        <w:ind w:firstLine="680"/>
        <w:jc w:val="both"/>
        <w:rPr>
          <w:rFonts w:ascii="Times New Roman" w:eastAsia="Times New Roman" w:hAnsi="Times New Roman"/>
          <w:sz w:val="28"/>
          <w:szCs w:val="28"/>
        </w:rPr>
      </w:pPr>
      <w:r w:rsidRPr="00187902">
        <w:rPr>
          <w:rFonts w:ascii="Times New Roman" w:eastAsia="Times New Roman" w:hAnsi="Times New Roman"/>
          <w:szCs w:val="20"/>
        </w:rPr>
        <w:t xml:space="preserve">Рисунок </w:t>
      </w:r>
      <w:r w:rsidR="000C56BB" w:rsidRPr="00187902">
        <w:rPr>
          <w:rFonts w:ascii="Times New Roman" w:eastAsia="Times New Roman" w:hAnsi="Times New Roman"/>
          <w:szCs w:val="20"/>
        </w:rPr>
        <w:fldChar w:fldCharType="begin"/>
      </w:r>
      <w:r w:rsidRPr="00187902">
        <w:rPr>
          <w:rFonts w:ascii="Times New Roman" w:eastAsia="Times New Roman" w:hAnsi="Times New Roman"/>
          <w:szCs w:val="20"/>
        </w:rPr>
        <w:instrText xml:space="preserve"> SEQ Рисунок \* ARABIC </w:instrText>
      </w:r>
      <w:r w:rsidR="000C56BB" w:rsidRPr="00187902">
        <w:rPr>
          <w:rFonts w:ascii="Times New Roman" w:eastAsia="Times New Roman" w:hAnsi="Times New Roman"/>
          <w:szCs w:val="20"/>
        </w:rPr>
        <w:fldChar w:fldCharType="separate"/>
      </w:r>
      <w:r w:rsidR="00CE1404">
        <w:rPr>
          <w:rFonts w:ascii="Times New Roman" w:eastAsia="Times New Roman" w:hAnsi="Times New Roman"/>
          <w:noProof/>
          <w:szCs w:val="20"/>
        </w:rPr>
        <w:t>10</w:t>
      </w:r>
      <w:r w:rsidR="000C56BB" w:rsidRPr="00187902">
        <w:rPr>
          <w:rFonts w:ascii="Times New Roman" w:eastAsia="Times New Roman" w:hAnsi="Times New Roman"/>
          <w:szCs w:val="20"/>
        </w:rPr>
        <w:fldChar w:fldCharType="end"/>
      </w:r>
      <w:r w:rsidRPr="00187902">
        <w:rPr>
          <w:rFonts w:ascii="Times New Roman" w:eastAsia="Times New Roman" w:hAnsi="Times New Roman"/>
          <w:szCs w:val="20"/>
        </w:rPr>
        <w:t>. Пример сети из одного источника, тепловой камеры и двух потребителей.</w:t>
      </w:r>
    </w:p>
    <w:p w:rsidR="00187902" w:rsidRPr="00187902" w:rsidRDefault="00187902" w:rsidP="00187902">
      <w:pPr>
        <w:rPr>
          <w:rFonts w:ascii="Times New Roman" w:eastAsia="Times New Roman" w:hAnsi="Times New Roman"/>
          <w:color w:val="003366"/>
          <w:sz w:val="28"/>
          <w:szCs w:val="28"/>
          <w:lang w:eastAsia="ru-RU"/>
        </w:rPr>
      </w:pPr>
      <w:r w:rsidRPr="00187902">
        <w:rPr>
          <w:rFonts w:ascii="Times New Roman" w:eastAsia="Times New Roman" w:hAnsi="Times New Roman"/>
          <w:noProof/>
          <w:color w:val="003366"/>
          <w:sz w:val="28"/>
          <w:szCs w:val="28"/>
          <w:lang w:eastAsia="ru-RU"/>
        </w:rPr>
        <w:drawing>
          <wp:inline distT="0" distB="0" distL="0" distR="0">
            <wp:extent cx="3228975" cy="1143000"/>
            <wp:effectExtent l="0" t="0" r="0" b="0"/>
            <wp:docPr id="32" name="Рисунок 32" descr="Описание: termo_elem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termo_elems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28975" cy="1143000"/>
                    </a:xfrm>
                    <a:prstGeom prst="rect">
                      <a:avLst/>
                    </a:prstGeom>
                    <a:noFill/>
                    <a:ln>
                      <a:noFill/>
                    </a:ln>
                  </pic:spPr>
                </pic:pic>
              </a:graphicData>
            </a:graphic>
          </wp:inline>
        </w:drawing>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На расчетной схеме красным цветом условно обозначены участки подающего трубопровода, синим - обратного, зеленым - участки, соединяющие подающий и обратный трубопроводы. Источник изображен участком со стрелкой в кружке. Так изображены участки, на которых действует устройство, повышающее давление (например, насос).</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Участок изображается одной линией, но может означать несколько состояний, задаваемых разными режимами.</w:t>
      </w:r>
    </w:p>
    <w:p w:rsidR="00187902" w:rsidRPr="00187902" w:rsidRDefault="00187902" w:rsidP="00187902">
      <w:pPr>
        <w:ind w:firstLine="680"/>
        <w:jc w:val="both"/>
        <w:rPr>
          <w:rFonts w:ascii="Times New Roman" w:eastAsia="Times New Roman" w:hAnsi="Times New Roman"/>
          <w:szCs w:val="20"/>
        </w:rPr>
      </w:pPr>
      <w:r w:rsidRPr="00187902">
        <w:rPr>
          <w:rFonts w:ascii="Times New Roman" w:eastAsia="Times New Roman" w:hAnsi="Times New Roman"/>
          <w:szCs w:val="20"/>
        </w:rPr>
        <w:t xml:space="preserve">Рисунок </w:t>
      </w:r>
      <w:r w:rsidR="000C56BB" w:rsidRPr="00187902">
        <w:rPr>
          <w:rFonts w:ascii="Times New Roman" w:eastAsia="Times New Roman" w:hAnsi="Times New Roman"/>
          <w:szCs w:val="20"/>
        </w:rPr>
        <w:fldChar w:fldCharType="begin"/>
      </w:r>
      <w:r w:rsidRPr="00187902">
        <w:rPr>
          <w:rFonts w:ascii="Times New Roman" w:eastAsia="Times New Roman" w:hAnsi="Times New Roman"/>
          <w:szCs w:val="20"/>
        </w:rPr>
        <w:instrText xml:space="preserve"> SEQ Рисунок \* ARABIC </w:instrText>
      </w:r>
      <w:r w:rsidR="000C56BB" w:rsidRPr="00187902">
        <w:rPr>
          <w:rFonts w:ascii="Times New Roman" w:eastAsia="Times New Roman" w:hAnsi="Times New Roman"/>
          <w:szCs w:val="20"/>
        </w:rPr>
        <w:fldChar w:fldCharType="separate"/>
      </w:r>
      <w:r w:rsidR="00CE1404">
        <w:rPr>
          <w:rFonts w:ascii="Times New Roman" w:eastAsia="Times New Roman" w:hAnsi="Times New Roman"/>
          <w:noProof/>
          <w:szCs w:val="20"/>
        </w:rPr>
        <w:t>11</w:t>
      </w:r>
      <w:r w:rsidR="000C56BB" w:rsidRPr="00187902">
        <w:rPr>
          <w:rFonts w:ascii="Times New Roman" w:eastAsia="Times New Roman" w:hAnsi="Times New Roman"/>
          <w:szCs w:val="20"/>
        </w:rPr>
        <w:fldChar w:fldCharType="end"/>
      </w:r>
      <w:r w:rsidRPr="00187902">
        <w:rPr>
          <w:rFonts w:ascii="Times New Roman" w:eastAsia="Times New Roman" w:hAnsi="Times New Roman"/>
          <w:szCs w:val="20"/>
        </w:rPr>
        <w:t>. Изображение нескольких состояний участков, задаваемых разными режимами.</w:t>
      </w:r>
    </w:p>
    <w:p w:rsidR="00187902" w:rsidRPr="00187902" w:rsidRDefault="00187902" w:rsidP="00187902">
      <w:pPr>
        <w:rPr>
          <w:rFonts w:ascii="Times New Roman" w:eastAsia="Times New Roman" w:hAnsi="Times New Roman"/>
          <w:color w:val="003366"/>
          <w:sz w:val="28"/>
          <w:szCs w:val="28"/>
          <w:lang w:eastAsia="ru-RU"/>
        </w:rPr>
      </w:pPr>
      <w:r w:rsidRPr="00187902">
        <w:rPr>
          <w:rFonts w:ascii="Times New Roman" w:eastAsia="Times New Roman" w:hAnsi="Times New Roman"/>
          <w:noProof/>
          <w:color w:val="003366"/>
          <w:sz w:val="28"/>
          <w:szCs w:val="28"/>
          <w:lang w:eastAsia="ru-RU"/>
        </w:rPr>
        <w:drawing>
          <wp:inline distT="0" distB="0" distL="0" distR="0">
            <wp:extent cx="2600325" cy="1066800"/>
            <wp:effectExtent l="0" t="0" r="0" b="0"/>
            <wp:docPr id="33" name="Рисунок 33" descr="Описание: termo_elem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Описание: termo_elems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00325" cy="1066800"/>
                    </a:xfrm>
                    <a:prstGeom prst="rect">
                      <a:avLst/>
                    </a:prstGeom>
                    <a:noFill/>
                    <a:ln>
                      <a:noFill/>
                    </a:ln>
                  </pic:spPr>
                </pic:pic>
              </a:graphicData>
            </a:graphic>
          </wp:inline>
        </w:drawing>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На рисунке изображена цепочка из участков разных режимов в однолинейном изображении и соответствующая ей внутренняя кодировка.</w:t>
      </w:r>
    </w:p>
    <w:p w:rsidR="00187902" w:rsidRPr="00187902" w:rsidRDefault="00187902" w:rsidP="00187902">
      <w:pPr>
        <w:ind w:firstLine="680"/>
        <w:jc w:val="both"/>
        <w:rPr>
          <w:rFonts w:ascii="Times New Roman" w:eastAsia="Times New Roman" w:hAnsi="Times New Roman"/>
          <w:sz w:val="28"/>
          <w:szCs w:val="28"/>
        </w:rPr>
      </w:pPr>
      <w:r w:rsidRPr="00187902">
        <w:rPr>
          <w:rFonts w:ascii="Times New Roman" w:eastAsia="Times New Roman" w:hAnsi="Times New Roman"/>
          <w:szCs w:val="20"/>
        </w:rPr>
        <w:t xml:space="preserve">Рисунок </w:t>
      </w:r>
      <w:r w:rsidR="000C56BB" w:rsidRPr="00187902">
        <w:rPr>
          <w:rFonts w:ascii="Times New Roman" w:eastAsia="Times New Roman" w:hAnsi="Times New Roman"/>
          <w:szCs w:val="20"/>
        </w:rPr>
        <w:fldChar w:fldCharType="begin"/>
      </w:r>
      <w:r w:rsidRPr="00187902">
        <w:rPr>
          <w:rFonts w:ascii="Times New Roman" w:eastAsia="Times New Roman" w:hAnsi="Times New Roman"/>
          <w:szCs w:val="20"/>
        </w:rPr>
        <w:instrText xml:space="preserve"> SEQ Рисунок \* ARABIC </w:instrText>
      </w:r>
      <w:r w:rsidR="000C56BB" w:rsidRPr="00187902">
        <w:rPr>
          <w:rFonts w:ascii="Times New Roman" w:eastAsia="Times New Roman" w:hAnsi="Times New Roman"/>
          <w:szCs w:val="20"/>
        </w:rPr>
        <w:fldChar w:fldCharType="separate"/>
      </w:r>
      <w:r w:rsidR="00CE1404">
        <w:rPr>
          <w:rFonts w:ascii="Times New Roman" w:eastAsia="Times New Roman" w:hAnsi="Times New Roman"/>
          <w:noProof/>
          <w:szCs w:val="20"/>
        </w:rPr>
        <w:t>12</w:t>
      </w:r>
      <w:r w:rsidR="000C56BB" w:rsidRPr="00187902">
        <w:rPr>
          <w:rFonts w:ascii="Times New Roman" w:eastAsia="Times New Roman" w:hAnsi="Times New Roman"/>
          <w:szCs w:val="20"/>
        </w:rPr>
        <w:fldChar w:fldCharType="end"/>
      </w:r>
      <w:r w:rsidRPr="00187902">
        <w:rPr>
          <w:rFonts w:ascii="Times New Roman" w:eastAsia="Times New Roman" w:hAnsi="Times New Roman"/>
          <w:szCs w:val="20"/>
        </w:rPr>
        <w:t>. Внутренняя кодировка участков разных режимов.</w:t>
      </w:r>
    </w:p>
    <w:p w:rsidR="00187902" w:rsidRPr="00187902" w:rsidRDefault="00187902" w:rsidP="00187902">
      <w:pPr>
        <w:rPr>
          <w:rFonts w:ascii="Times New Roman" w:eastAsia="Times New Roman" w:hAnsi="Times New Roman"/>
          <w:sz w:val="28"/>
          <w:szCs w:val="28"/>
          <w:lang w:eastAsia="ru-RU"/>
        </w:rPr>
      </w:pPr>
      <w:r w:rsidRPr="00187902">
        <w:rPr>
          <w:rFonts w:ascii="Times New Roman" w:eastAsia="Times New Roman" w:hAnsi="Times New Roman"/>
          <w:noProof/>
          <w:sz w:val="28"/>
          <w:szCs w:val="28"/>
          <w:lang w:eastAsia="ru-RU"/>
        </w:rPr>
        <w:drawing>
          <wp:inline distT="0" distB="0" distL="0" distR="0">
            <wp:extent cx="4591050" cy="790575"/>
            <wp:effectExtent l="0" t="0" r="0" b="0"/>
            <wp:docPr id="34" name="Рисунок 34" descr="Описание: termo_elem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termo_elems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91050" cy="790575"/>
                    </a:xfrm>
                    <a:prstGeom prst="rect">
                      <a:avLst/>
                    </a:prstGeom>
                    <a:noFill/>
                    <a:ln>
                      <a:noFill/>
                    </a:ln>
                  </pic:spPr>
                </pic:pic>
              </a:graphicData>
            </a:graphic>
          </wp:inline>
        </w:drawing>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Из рисунка видно, что цепочка участков во внутреннем представлении дважды разорвана по подающему и по обратному трубопроводам.</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Сопротивление подающего и обратного трубопровода каждого участка зависит от длины участка, диаметра, зарастания, шероховатости, суммы коэффициентов местных сопротивлений трубопровода. Падение давления на участке пропорционально сопротивлению и квадрату расхода.</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Куда потечет вода, в общем случае можно узнать, только определив потокораспределение в результате гидравлического расчета. Стрелка при изображении участка формально указывает направление от начала к концу участка, заданное при его вводе (при рисовании). С точки зрения результатов расчета, если значение расхода на </w:t>
      </w:r>
      <w:r w:rsidRPr="00187902">
        <w:rPr>
          <w:rFonts w:ascii="Times New Roman" w:eastAsia="Times New Roman" w:hAnsi="Times New Roman"/>
          <w:lang w:eastAsia="ru-RU"/>
        </w:rPr>
        <w:lastRenderedPageBreak/>
        <w:t>участке положительно, то вода в этом участке течет по стрелке, если значение расхода на участке отрицательно, то вода течет против стрелки.</w:t>
      </w:r>
    </w:p>
    <w:p w:rsidR="00187902" w:rsidRPr="00187902" w:rsidRDefault="00187902" w:rsidP="00187902">
      <w:pPr>
        <w:ind w:firstLine="680"/>
        <w:jc w:val="both"/>
        <w:rPr>
          <w:rFonts w:ascii="Times New Roman" w:eastAsia="Times New Roman" w:hAnsi="Times New Roman"/>
          <w:sz w:val="28"/>
          <w:szCs w:val="28"/>
          <w:lang w:val="en-US"/>
        </w:rPr>
      </w:pPr>
      <w:r w:rsidRPr="00187902">
        <w:rPr>
          <w:rFonts w:ascii="Times New Roman" w:eastAsia="Times New Roman" w:hAnsi="Times New Roman"/>
          <w:szCs w:val="20"/>
          <w:lang w:val="en-US"/>
        </w:rPr>
        <w:t>Рисунок</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 xml:space="preserve"> SEQ Рисунок \* ARABIC </w:instrText>
      </w:r>
      <w:r w:rsidR="000C56BB" w:rsidRPr="00187902">
        <w:rPr>
          <w:rFonts w:ascii="Times New Roman" w:eastAsia="Times New Roman" w:hAnsi="Times New Roman"/>
          <w:szCs w:val="20"/>
          <w:lang w:val="en-US"/>
        </w:rPr>
        <w:fldChar w:fldCharType="separate"/>
      </w:r>
      <w:r w:rsidR="00CE1404">
        <w:rPr>
          <w:rFonts w:ascii="Times New Roman" w:eastAsia="Times New Roman" w:hAnsi="Times New Roman"/>
          <w:noProof/>
          <w:szCs w:val="20"/>
          <w:lang w:val="en-US"/>
        </w:rPr>
        <w:t>13</w:t>
      </w:r>
      <w:r w:rsidR="000C56BB" w:rsidRPr="00187902">
        <w:rPr>
          <w:rFonts w:ascii="Times New Roman" w:eastAsia="Times New Roman" w:hAnsi="Times New Roman"/>
          <w:szCs w:val="20"/>
          <w:lang w:val="en-US"/>
        </w:rPr>
        <w:fldChar w:fldCharType="end"/>
      </w:r>
      <w:r w:rsidRPr="00187902">
        <w:rPr>
          <w:rFonts w:ascii="Times New Roman" w:eastAsia="Times New Roman" w:hAnsi="Times New Roman"/>
          <w:szCs w:val="20"/>
        </w:rPr>
        <w:t>.</w:t>
      </w:r>
      <w:r w:rsidRPr="00187902">
        <w:rPr>
          <w:rFonts w:ascii="Times New Roman" w:eastAsia="Times New Roman" w:hAnsi="Times New Roman"/>
          <w:szCs w:val="20"/>
          <w:lang w:val="en-US"/>
        </w:rPr>
        <w:t>Потокораспределение.</w:t>
      </w:r>
    </w:p>
    <w:p w:rsidR="00187902" w:rsidRPr="00187902" w:rsidRDefault="00187902" w:rsidP="00187902">
      <w:pPr>
        <w:rPr>
          <w:rFonts w:ascii="Times New Roman" w:eastAsia="Times New Roman" w:hAnsi="Times New Roman"/>
          <w:sz w:val="28"/>
          <w:szCs w:val="28"/>
          <w:lang w:eastAsia="ru-RU"/>
        </w:rPr>
      </w:pPr>
      <w:r w:rsidRPr="00187902">
        <w:rPr>
          <w:rFonts w:ascii="Times New Roman" w:eastAsia="Times New Roman" w:hAnsi="Times New Roman"/>
          <w:noProof/>
          <w:color w:val="003366"/>
          <w:sz w:val="28"/>
          <w:szCs w:val="28"/>
          <w:lang w:eastAsia="ru-RU"/>
        </w:rPr>
        <w:drawing>
          <wp:inline distT="0" distB="0" distL="0" distR="0">
            <wp:extent cx="2809875" cy="790575"/>
            <wp:effectExtent l="0" t="0" r="0" b="0"/>
            <wp:docPr id="35" name="Рисунок 35" descr="Описание: termo_elem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termo_elems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09875" cy="790575"/>
                    </a:xfrm>
                    <a:prstGeom prst="rect">
                      <a:avLst/>
                    </a:prstGeom>
                    <a:noFill/>
                    <a:ln>
                      <a:noFill/>
                    </a:ln>
                  </pic:spPr>
                </pic:pic>
              </a:graphicData>
            </a:graphic>
          </wp:inline>
        </w:drawing>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На рисунке изображены две одинаковые схемы. В первой участок вводился слева направо, во второй - справа налево. На участках подписаны полученные при расчете расходы по подающим и обратным трубопроводам. Соответствующие значения расходов на обеих схемах отличаются только знаком, так как отличаются направления ввода участков, но и в первом и во втором случаях вода течет от источника к потребителю по подающему трубопроводу и от потребителя к источнику по обратному.</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Во внутренней кодировке такие узлы превращаются в два узла, один в подающем трубопроводе, другой в обратном. В каждом узле можно задать слив воды из подающего и/или из обратного трубопроводов.</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 однолинейном представлении потребитель - это узловой элемент, который может быть связан только с одним участком.</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28 схем присоединения потребителей.</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rsidR="00187902" w:rsidRPr="00187902" w:rsidRDefault="00187902" w:rsidP="00187902">
      <w:pPr>
        <w:ind w:firstLine="680"/>
        <w:jc w:val="both"/>
        <w:rPr>
          <w:rFonts w:ascii="Times New Roman" w:eastAsia="Times New Roman" w:hAnsi="Times New Roman"/>
          <w:szCs w:val="20"/>
          <w:lang w:val="en-US"/>
        </w:rPr>
      </w:pPr>
      <w:r w:rsidRPr="00187902">
        <w:rPr>
          <w:rFonts w:ascii="Times New Roman" w:eastAsia="Times New Roman" w:hAnsi="Times New Roman"/>
          <w:szCs w:val="20"/>
          <w:lang w:val="en-US"/>
        </w:rPr>
        <w:t>Рисунок</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 xml:space="preserve"> SEQ Рисунок \* ARABIC </w:instrText>
      </w:r>
      <w:r w:rsidR="000C56BB" w:rsidRPr="00187902">
        <w:rPr>
          <w:rFonts w:ascii="Times New Roman" w:eastAsia="Times New Roman" w:hAnsi="Times New Roman"/>
          <w:szCs w:val="20"/>
          <w:lang w:val="en-US"/>
        </w:rPr>
        <w:fldChar w:fldCharType="separate"/>
      </w:r>
      <w:r w:rsidR="00CE1404">
        <w:rPr>
          <w:rFonts w:ascii="Times New Roman" w:eastAsia="Times New Roman" w:hAnsi="Times New Roman"/>
          <w:noProof/>
          <w:szCs w:val="20"/>
          <w:lang w:val="en-US"/>
        </w:rPr>
        <w:t>14</w:t>
      </w:r>
      <w:r w:rsidR="000C56BB" w:rsidRPr="00187902">
        <w:rPr>
          <w:rFonts w:ascii="Times New Roman" w:eastAsia="Times New Roman" w:hAnsi="Times New Roman"/>
          <w:szCs w:val="20"/>
          <w:lang w:val="en-US"/>
        </w:rPr>
        <w:fldChar w:fldCharType="end"/>
      </w:r>
      <w:r w:rsidRPr="00187902">
        <w:rPr>
          <w:rFonts w:ascii="Times New Roman" w:eastAsia="Times New Roman" w:hAnsi="Times New Roman"/>
          <w:szCs w:val="20"/>
        </w:rPr>
        <w:t>.</w:t>
      </w:r>
      <w:r w:rsidRPr="00187902">
        <w:rPr>
          <w:rFonts w:ascii="Times New Roman" w:eastAsia="Times New Roman" w:hAnsi="Times New Roman"/>
          <w:szCs w:val="20"/>
          <w:lang w:val="en-US"/>
        </w:rPr>
        <w:t>Внутренняякодировкапотребителя.</w:t>
      </w:r>
    </w:p>
    <w:p w:rsidR="00187902" w:rsidRPr="00187902" w:rsidRDefault="00187902" w:rsidP="00187902">
      <w:pPr>
        <w:ind w:firstLine="680"/>
        <w:rPr>
          <w:rFonts w:ascii="Times New Roman" w:eastAsia="Times New Roman" w:hAnsi="Times New Roman"/>
          <w:color w:val="003366"/>
          <w:sz w:val="28"/>
          <w:szCs w:val="28"/>
          <w:lang w:eastAsia="ru-RU"/>
        </w:rPr>
      </w:pPr>
      <w:r w:rsidRPr="00187902">
        <w:rPr>
          <w:rFonts w:ascii="Times New Roman" w:eastAsia="Times New Roman" w:hAnsi="Times New Roman"/>
          <w:noProof/>
          <w:color w:val="003366"/>
          <w:sz w:val="28"/>
          <w:szCs w:val="28"/>
          <w:lang w:eastAsia="ru-RU"/>
        </w:rPr>
        <w:drawing>
          <wp:inline distT="0" distB="0" distL="0" distR="0">
            <wp:extent cx="3048000" cy="1771650"/>
            <wp:effectExtent l="0" t="0" r="0" b="0"/>
            <wp:docPr id="36" name="Рисунок 36" descr="Описание: termo_elems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termo_elems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48000" cy="1771650"/>
                    </a:xfrm>
                    <a:prstGeom prst="rect">
                      <a:avLst/>
                    </a:prstGeom>
                    <a:noFill/>
                    <a:ln>
                      <a:noFill/>
                    </a:ln>
                  </pic:spPr>
                </pic:pic>
              </a:graphicData>
            </a:graphic>
          </wp:inline>
        </w:drawing>
      </w:r>
    </w:p>
    <w:p w:rsidR="00187902" w:rsidRPr="00187902" w:rsidRDefault="00187902" w:rsidP="00187902">
      <w:pPr>
        <w:ind w:firstLine="680"/>
        <w:rPr>
          <w:rFonts w:ascii="Times New Roman" w:eastAsia="Times New Roman" w:hAnsi="Times New Roman"/>
          <w:lang w:eastAsia="ru-RU"/>
        </w:rPr>
      </w:pPr>
      <w:r w:rsidRPr="00187902">
        <w:rPr>
          <w:rFonts w:ascii="Times New Roman" w:eastAsia="Times New Roman" w:hAnsi="Times New Roman"/>
          <w:lang w:eastAsia="ru-RU"/>
        </w:rPr>
        <w:t>Если в сети один источник, то он поддерживает заданное давление в обратном трубопроводе на входе в источник, заданный располагаемый напор на выходе из источника и заданную температуру теплоносителя.</w:t>
      </w:r>
    </w:p>
    <w:p w:rsidR="00187902" w:rsidRPr="00187902" w:rsidRDefault="00187902" w:rsidP="00187902">
      <w:pPr>
        <w:ind w:firstLine="680"/>
        <w:rPr>
          <w:rFonts w:ascii="Times New Roman" w:eastAsia="Times New Roman" w:hAnsi="Times New Roman"/>
          <w:lang w:eastAsia="ru-RU"/>
        </w:rPr>
      </w:pPr>
      <w:r w:rsidRPr="00187902">
        <w:rPr>
          <w:rFonts w:ascii="Times New Roman" w:eastAsia="Times New Roman" w:hAnsi="Times New Roman"/>
          <w:lang w:eastAsia="ru-RU"/>
        </w:rPr>
        <w:t xml:space="preserve">Разница между суммарным расходом в подающих трубопроводах и суммарным расходом в обратных трубопроводах на источнике определяет величину подпитки. Она же </w:t>
      </w:r>
      <w:r w:rsidRPr="00187902">
        <w:rPr>
          <w:rFonts w:ascii="Times New Roman" w:eastAsia="Times New Roman" w:hAnsi="Times New Roman"/>
          <w:lang w:eastAsia="ru-RU"/>
        </w:rPr>
        <w:lastRenderedPageBreak/>
        <w:t>равна сумме всех утечек теплоносителя из сети (заданные отборы из узлов, утечки, расход на открытую систему ГВС).</w:t>
      </w:r>
    </w:p>
    <w:p w:rsidR="00187902" w:rsidRPr="00187902" w:rsidRDefault="00187902" w:rsidP="00187902">
      <w:pPr>
        <w:ind w:firstLine="680"/>
        <w:rPr>
          <w:rFonts w:ascii="Times New Roman" w:eastAsia="Times New Roman" w:hAnsi="Times New Roman"/>
          <w:sz w:val="28"/>
          <w:szCs w:val="28"/>
          <w:lang w:val="en-US"/>
        </w:rPr>
      </w:pPr>
      <w:r w:rsidRPr="00187902">
        <w:rPr>
          <w:rFonts w:ascii="Times New Roman" w:eastAsia="Times New Roman" w:hAnsi="Times New Roman"/>
          <w:szCs w:val="20"/>
          <w:lang w:val="en-US"/>
        </w:rPr>
        <w:t>Рисунок</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 xml:space="preserve"> SEQ Рисунок \* ARABIC </w:instrText>
      </w:r>
      <w:r w:rsidR="000C56BB" w:rsidRPr="00187902">
        <w:rPr>
          <w:rFonts w:ascii="Times New Roman" w:eastAsia="Times New Roman" w:hAnsi="Times New Roman"/>
          <w:szCs w:val="20"/>
          <w:lang w:val="en-US"/>
        </w:rPr>
        <w:fldChar w:fldCharType="separate"/>
      </w:r>
      <w:r w:rsidR="00CE1404">
        <w:rPr>
          <w:rFonts w:ascii="Times New Roman" w:eastAsia="Times New Roman" w:hAnsi="Times New Roman"/>
          <w:noProof/>
          <w:szCs w:val="20"/>
          <w:lang w:val="en-US"/>
        </w:rPr>
        <w:t>15</w:t>
      </w:r>
      <w:r w:rsidR="000C56BB" w:rsidRPr="00187902">
        <w:rPr>
          <w:rFonts w:ascii="Times New Roman" w:eastAsia="Times New Roman" w:hAnsi="Times New Roman"/>
          <w:szCs w:val="20"/>
          <w:lang w:val="en-US"/>
        </w:rPr>
        <w:fldChar w:fldCharType="end"/>
      </w:r>
    </w:p>
    <w:p w:rsidR="00187902" w:rsidRPr="00187902" w:rsidRDefault="00187902" w:rsidP="00187902">
      <w:pPr>
        <w:rPr>
          <w:rFonts w:ascii="Times New Roman" w:eastAsia="Times New Roman" w:hAnsi="Times New Roman"/>
          <w:color w:val="003366"/>
          <w:sz w:val="28"/>
          <w:szCs w:val="28"/>
          <w:lang w:eastAsia="ru-RU"/>
        </w:rPr>
      </w:pPr>
      <w:r w:rsidRPr="00187902">
        <w:rPr>
          <w:rFonts w:ascii="Times New Roman" w:eastAsia="Times New Roman" w:hAnsi="Times New Roman"/>
          <w:noProof/>
          <w:color w:val="003366"/>
          <w:sz w:val="28"/>
          <w:szCs w:val="28"/>
          <w:lang w:eastAsia="ru-RU"/>
        </w:rPr>
        <w:drawing>
          <wp:inline distT="0" distB="0" distL="0" distR="0">
            <wp:extent cx="4248150" cy="1009650"/>
            <wp:effectExtent l="0" t="0" r="0" b="0"/>
            <wp:docPr id="37" name="Рисунок 37" descr="Описание: termo_elems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termo_elems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48150" cy="1009650"/>
                    </a:xfrm>
                    <a:prstGeom prst="rect">
                      <a:avLst/>
                    </a:prstGeom>
                    <a:noFill/>
                    <a:ln>
                      <a:noFill/>
                    </a:ln>
                  </pic:spPr>
                </pic:pic>
              </a:graphicData>
            </a:graphic>
          </wp:inline>
        </w:drawing>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rsidR="00187902" w:rsidRPr="00187902" w:rsidRDefault="00187902" w:rsidP="00187902">
      <w:pPr>
        <w:ind w:firstLine="680"/>
        <w:jc w:val="both"/>
        <w:rPr>
          <w:rFonts w:ascii="Times New Roman" w:eastAsia="Times New Roman" w:hAnsi="Times New Roman"/>
          <w:sz w:val="28"/>
          <w:szCs w:val="28"/>
          <w:lang w:val="en-US"/>
        </w:rPr>
      </w:pPr>
      <w:r w:rsidRPr="00187902">
        <w:rPr>
          <w:rFonts w:ascii="Times New Roman" w:eastAsia="Times New Roman" w:hAnsi="Times New Roman"/>
          <w:szCs w:val="20"/>
          <w:lang w:val="en-US"/>
        </w:rPr>
        <w:t>Рисунок</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 xml:space="preserve"> SEQ Рисунок \* ARABIC </w:instrText>
      </w:r>
      <w:r w:rsidR="000C56BB" w:rsidRPr="00187902">
        <w:rPr>
          <w:rFonts w:ascii="Times New Roman" w:eastAsia="Times New Roman" w:hAnsi="Times New Roman"/>
          <w:szCs w:val="20"/>
          <w:lang w:val="en-US"/>
        </w:rPr>
        <w:fldChar w:fldCharType="separate"/>
      </w:r>
      <w:r w:rsidR="00CE1404">
        <w:rPr>
          <w:rFonts w:ascii="Times New Roman" w:eastAsia="Times New Roman" w:hAnsi="Times New Roman"/>
          <w:noProof/>
          <w:szCs w:val="20"/>
          <w:lang w:val="en-US"/>
        </w:rPr>
        <w:t>16</w:t>
      </w:r>
      <w:r w:rsidR="000C56BB" w:rsidRPr="00187902">
        <w:rPr>
          <w:rFonts w:ascii="Times New Roman" w:eastAsia="Times New Roman" w:hAnsi="Times New Roman"/>
          <w:szCs w:val="20"/>
          <w:lang w:val="en-US"/>
        </w:rPr>
        <w:fldChar w:fldCharType="end"/>
      </w:r>
    </w:p>
    <w:p w:rsidR="00187902" w:rsidRPr="00187902" w:rsidRDefault="00187902" w:rsidP="00187902">
      <w:pPr>
        <w:rPr>
          <w:rFonts w:ascii="Times New Roman" w:eastAsia="Times New Roman" w:hAnsi="Times New Roman"/>
          <w:sz w:val="28"/>
          <w:szCs w:val="28"/>
          <w:lang w:eastAsia="ru-RU"/>
        </w:rPr>
      </w:pPr>
      <w:r w:rsidRPr="00187902">
        <w:rPr>
          <w:rFonts w:ascii="Times New Roman" w:eastAsia="Times New Roman" w:hAnsi="Times New Roman"/>
          <w:noProof/>
          <w:color w:val="003366"/>
          <w:sz w:val="28"/>
          <w:szCs w:val="28"/>
          <w:lang w:eastAsia="ru-RU"/>
        </w:rPr>
        <w:drawing>
          <wp:inline distT="0" distB="0" distL="0" distR="0">
            <wp:extent cx="3248025" cy="1276350"/>
            <wp:effectExtent l="0" t="0" r="0" b="0"/>
            <wp:docPr id="38" name="Рисунок 38" descr="Описание: termo_elem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termo_elems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48025" cy="1276350"/>
                    </a:xfrm>
                    <a:prstGeom prst="rect">
                      <a:avLst/>
                    </a:prstGeom>
                    <a:noFill/>
                    <a:ln>
                      <a:noFill/>
                    </a:ln>
                  </pic:spPr>
                </pic:pic>
              </a:graphicData>
            </a:graphic>
          </wp:inline>
        </w:drawing>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 только обратный.</w:t>
      </w:r>
    </w:p>
    <w:p w:rsidR="00187902" w:rsidRPr="00187902" w:rsidRDefault="00187902" w:rsidP="00187902">
      <w:pPr>
        <w:ind w:firstLine="680"/>
        <w:jc w:val="both"/>
        <w:rPr>
          <w:rFonts w:ascii="Times New Roman" w:eastAsia="Times New Roman" w:hAnsi="Times New Roman"/>
          <w:szCs w:val="20"/>
          <w:lang w:val="en-US"/>
        </w:rPr>
      </w:pPr>
      <w:r w:rsidRPr="00187902">
        <w:rPr>
          <w:rFonts w:ascii="Times New Roman" w:eastAsia="Times New Roman" w:hAnsi="Times New Roman"/>
          <w:szCs w:val="20"/>
          <w:lang w:val="en-US"/>
        </w:rPr>
        <w:t>Рисунок</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 xml:space="preserve"> SEQ Рисунок \* ARABIC </w:instrText>
      </w:r>
      <w:r w:rsidR="000C56BB" w:rsidRPr="00187902">
        <w:rPr>
          <w:rFonts w:ascii="Times New Roman" w:eastAsia="Times New Roman" w:hAnsi="Times New Roman"/>
          <w:szCs w:val="20"/>
          <w:lang w:val="en-US"/>
        </w:rPr>
        <w:fldChar w:fldCharType="separate"/>
      </w:r>
      <w:r w:rsidR="00CE1404">
        <w:rPr>
          <w:rFonts w:ascii="Times New Roman" w:eastAsia="Times New Roman" w:hAnsi="Times New Roman"/>
          <w:noProof/>
          <w:szCs w:val="20"/>
          <w:lang w:val="en-US"/>
        </w:rPr>
        <w:t>17</w:t>
      </w:r>
      <w:r w:rsidR="000C56BB" w:rsidRPr="00187902">
        <w:rPr>
          <w:rFonts w:ascii="Times New Roman" w:eastAsia="Times New Roman" w:hAnsi="Times New Roman"/>
          <w:szCs w:val="20"/>
          <w:lang w:val="en-US"/>
        </w:rPr>
        <w:fldChar w:fldCharType="end"/>
      </w:r>
    </w:p>
    <w:p w:rsidR="00187902" w:rsidRPr="00187902" w:rsidRDefault="00187902" w:rsidP="00187902">
      <w:pPr>
        <w:rPr>
          <w:rFonts w:ascii="Times New Roman" w:eastAsia="Times New Roman" w:hAnsi="Times New Roman"/>
          <w:sz w:val="28"/>
          <w:szCs w:val="28"/>
          <w:lang w:eastAsia="ru-RU"/>
        </w:rPr>
      </w:pPr>
      <w:r w:rsidRPr="00187902">
        <w:rPr>
          <w:rFonts w:ascii="Times New Roman" w:eastAsia="Times New Roman" w:hAnsi="Times New Roman"/>
          <w:noProof/>
          <w:color w:val="003366"/>
          <w:sz w:val="28"/>
          <w:szCs w:val="28"/>
          <w:lang w:eastAsia="ru-RU"/>
        </w:rPr>
        <w:drawing>
          <wp:inline distT="0" distB="0" distL="0" distR="0">
            <wp:extent cx="4572000" cy="1219200"/>
            <wp:effectExtent l="0" t="0" r="0" b="0"/>
            <wp:docPr id="39" name="Рисунок 39" descr="Описание: termo_elem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termo_elems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2000" cy="1219200"/>
                    </a:xfrm>
                    <a:prstGeom prst="rect">
                      <a:avLst/>
                    </a:prstGeom>
                    <a:noFill/>
                    <a:ln>
                      <a:noFill/>
                    </a:ln>
                  </pic:spPr>
                </pic:pic>
              </a:graphicData>
            </a:graphic>
          </wp:inline>
        </w:drawing>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 текущей версии расчетов сопротивление перемычки задается теми же параметрами, что и сопротивление обычного участка.</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rsidR="00187902" w:rsidRPr="00187902" w:rsidRDefault="00187902" w:rsidP="00187902">
      <w:pPr>
        <w:ind w:firstLine="680"/>
        <w:jc w:val="both"/>
        <w:rPr>
          <w:rFonts w:ascii="Times New Roman" w:eastAsia="Times New Roman" w:hAnsi="Times New Roman"/>
          <w:sz w:val="28"/>
          <w:szCs w:val="28"/>
          <w:lang w:val="en-US"/>
        </w:rPr>
      </w:pPr>
      <w:r w:rsidRPr="00187902">
        <w:rPr>
          <w:rFonts w:ascii="Times New Roman" w:eastAsia="Times New Roman" w:hAnsi="Times New Roman"/>
          <w:szCs w:val="20"/>
          <w:lang w:val="en-US"/>
        </w:rPr>
        <w:t>Рисунок</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 xml:space="preserve"> SEQ Рисунок \* ARABIC </w:instrText>
      </w:r>
      <w:r w:rsidR="000C56BB" w:rsidRPr="00187902">
        <w:rPr>
          <w:rFonts w:ascii="Times New Roman" w:eastAsia="Times New Roman" w:hAnsi="Times New Roman"/>
          <w:szCs w:val="20"/>
          <w:lang w:val="en-US"/>
        </w:rPr>
        <w:fldChar w:fldCharType="separate"/>
      </w:r>
      <w:r w:rsidR="00CE1404">
        <w:rPr>
          <w:rFonts w:ascii="Times New Roman" w:eastAsia="Times New Roman" w:hAnsi="Times New Roman"/>
          <w:noProof/>
          <w:szCs w:val="20"/>
          <w:lang w:val="en-US"/>
        </w:rPr>
        <w:t>18</w:t>
      </w:r>
      <w:r w:rsidR="000C56BB" w:rsidRPr="00187902">
        <w:rPr>
          <w:rFonts w:ascii="Times New Roman" w:eastAsia="Times New Roman" w:hAnsi="Times New Roman"/>
          <w:szCs w:val="20"/>
          <w:lang w:val="en-US"/>
        </w:rPr>
        <w:fldChar w:fldCharType="end"/>
      </w:r>
      <w:r w:rsidRPr="00187902">
        <w:rPr>
          <w:rFonts w:ascii="Times New Roman" w:eastAsia="Times New Roman" w:hAnsi="Times New Roman"/>
          <w:szCs w:val="20"/>
        </w:rPr>
        <w:t>.</w:t>
      </w:r>
      <w:r w:rsidRPr="00187902">
        <w:rPr>
          <w:rFonts w:ascii="Times New Roman" w:eastAsia="Times New Roman" w:hAnsi="Times New Roman"/>
          <w:szCs w:val="20"/>
          <w:lang w:val="en-US"/>
        </w:rPr>
        <w:t>Насоснаястанция.</w:t>
      </w:r>
    </w:p>
    <w:p w:rsidR="00187902" w:rsidRPr="00187902" w:rsidRDefault="00187902" w:rsidP="00187902">
      <w:pPr>
        <w:rPr>
          <w:rFonts w:ascii="Times New Roman" w:eastAsia="Times New Roman" w:hAnsi="Times New Roman"/>
          <w:color w:val="003366"/>
          <w:sz w:val="28"/>
          <w:szCs w:val="28"/>
          <w:lang w:eastAsia="ru-RU"/>
        </w:rPr>
      </w:pPr>
      <w:r w:rsidRPr="00187902">
        <w:rPr>
          <w:rFonts w:ascii="Times New Roman" w:eastAsia="Times New Roman" w:hAnsi="Times New Roman"/>
          <w:noProof/>
          <w:color w:val="003366"/>
          <w:sz w:val="28"/>
          <w:szCs w:val="28"/>
          <w:lang w:eastAsia="ru-RU"/>
        </w:rPr>
        <w:drawing>
          <wp:inline distT="0" distB="0" distL="0" distR="0">
            <wp:extent cx="3895725" cy="857250"/>
            <wp:effectExtent l="0" t="0" r="0" b="0"/>
            <wp:docPr id="40" name="Рисунок 40" descr="Описание: termo_elem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termo_elems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95725" cy="857250"/>
                    </a:xfrm>
                    <a:prstGeom prst="rect">
                      <a:avLst/>
                    </a:prstGeom>
                    <a:noFill/>
                    <a:ln>
                      <a:noFill/>
                    </a:ln>
                  </pic:spPr>
                </pic:pic>
              </a:graphicData>
            </a:graphic>
          </wp:inline>
        </w:drawing>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rsidR="00187902" w:rsidRPr="00187902" w:rsidRDefault="00187902" w:rsidP="00187902">
      <w:pPr>
        <w:ind w:firstLine="680"/>
        <w:jc w:val="both"/>
        <w:rPr>
          <w:rFonts w:ascii="Times New Roman" w:eastAsia="Times New Roman" w:hAnsi="Times New Roman"/>
          <w:szCs w:val="20"/>
          <w:lang w:val="en-US"/>
        </w:rPr>
      </w:pPr>
      <w:r w:rsidRPr="00187902">
        <w:rPr>
          <w:rFonts w:ascii="Times New Roman" w:eastAsia="Times New Roman" w:hAnsi="Times New Roman"/>
          <w:szCs w:val="20"/>
          <w:lang w:val="en-US"/>
        </w:rPr>
        <w:t>Рисунок</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 xml:space="preserve"> SEQ Рисунок \* ARABIC </w:instrText>
      </w:r>
      <w:r w:rsidR="000C56BB" w:rsidRPr="00187902">
        <w:rPr>
          <w:rFonts w:ascii="Times New Roman" w:eastAsia="Times New Roman" w:hAnsi="Times New Roman"/>
          <w:szCs w:val="20"/>
          <w:lang w:val="en-US"/>
        </w:rPr>
        <w:fldChar w:fldCharType="separate"/>
      </w:r>
      <w:r w:rsidR="00CE1404">
        <w:rPr>
          <w:rFonts w:ascii="Times New Roman" w:eastAsia="Times New Roman" w:hAnsi="Times New Roman"/>
          <w:noProof/>
          <w:szCs w:val="20"/>
          <w:lang w:val="en-US"/>
        </w:rPr>
        <w:t>19</w:t>
      </w:r>
      <w:r w:rsidR="000C56BB" w:rsidRPr="00187902">
        <w:rPr>
          <w:rFonts w:ascii="Times New Roman" w:eastAsia="Times New Roman" w:hAnsi="Times New Roman"/>
          <w:szCs w:val="20"/>
          <w:lang w:val="en-US"/>
        </w:rPr>
        <w:fldChar w:fldCharType="end"/>
      </w:r>
      <w:r w:rsidRPr="00187902">
        <w:rPr>
          <w:rFonts w:ascii="Times New Roman" w:eastAsia="Times New Roman" w:hAnsi="Times New Roman"/>
          <w:szCs w:val="20"/>
        </w:rPr>
        <w:t>.</w:t>
      </w:r>
      <w:r w:rsidRPr="00187902">
        <w:rPr>
          <w:rFonts w:ascii="Times New Roman" w:eastAsia="Times New Roman" w:hAnsi="Times New Roman"/>
          <w:szCs w:val="20"/>
          <w:lang w:val="en-US"/>
        </w:rPr>
        <w:t>Пьезометрическиеграфики.</w:t>
      </w:r>
    </w:p>
    <w:p w:rsidR="00187902" w:rsidRPr="00187902" w:rsidRDefault="00187902" w:rsidP="00187902">
      <w:pPr>
        <w:rPr>
          <w:rFonts w:ascii="Times New Roman" w:eastAsia="Times New Roman" w:hAnsi="Times New Roman"/>
          <w:color w:val="003366"/>
          <w:sz w:val="28"/>
          <w:szCs w:val="28"/>
          <w:lang w:eastAsia="ru-RU"/>
        </w:rPr>
      </w:pPr>
      <w:r w:rsidRPr="00187902">
        <w:rPr>
          <w:rFonts w:ascii="Times New Roman" w:eastAsia="Times New Roman" w:hAnsi="Times New Roman"/>
          <w:noProof/>
          <w:color w:val="003366"/>
          <w:sz w:val="28"/>
          <w:szCs w:val="28"/>
          <w:lang w:eastAsia="ru-RU"/>
        </w:rPr>
        <w:lastRenderedPageBreak/>
        <w:drawing>
          <wp:inline distT="0" distB="0" distL="0" distR="0">
            <wp:extent cx="2695575" cy="2400300"/>
            <wp:effectExtent l="0" t="0" r="0" b="0"/>
            <wp:docPr id="41" name="Рисунок 41" descr="Описание: termo_elems_piez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termo_elems_piezo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95575" cy="2400300"/>
                    </a:xfrm>
                    <a:prstGeom prst="rect">
                      <a:avLst/>
                    </a:prstGeom>
                    <a:noFill/>
                    <a:ln>
                      <a:noFill/>
                    </a:ln>
                  </pic:spPr>
                </pic:pic>
              </a:graphicData>
            </a:graphic>
          </wp:inline>
        </w:drawing>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На рисунке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Когда задается только значение напора на насосе, оно остается неизменным не зависимо от проходящего через насос расхода.</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Если моделировать работу насоса с учетом его QH характеристики, то следует задать расходы и напоры на границах рабочей зоны насоса.</w:t>
      </w:r>
    </w:p>
    <w:p w:rsidR="00187902" w:rsidRPr="00187902" w:rsidRDefault="00187902" w:rsidP="00187902">
      <w:pPr>
        <w:ind w:firstLine="680"/>
        <w:jc w:val="both"/>
        <w:rPr>
          <w:rFonts w:ascii="Times New Roman" w:eastAsia="Times New Roman" w:hAnsi="Times New Roman"/>
          <w:sz w:val="28"/>
          <w:szCs w:val="28"/>
        </w:rPr>
      </w:pPr>
      <w:r w:rsidRPr="00187902">
        <w:rPr>
          <w:rFonts w:ascii="Times New Roman" w:eastAsia="Times New Roman" w:hAnsi="Times New Roman"/>
          <w:szCs w:val="20"/>
        </w:rPr>
        <w:t xml:space="preserve">Рисунок </w:t>
      </w:r>
      <w:r w:rsidR="000C56BB" w:rsidRPr="00187902">
        <w:rPr>
          <w:rFonts w:ascii="Times New Roman" w:eastAsia="Times New Roman" w:hAnsi="Times New Roman"/>
          <w:szCs w:val="20"/>
        </w:rPr>
        <w:fldChar w:fldCharType="begin"/>
      </w:r>
      <w:r w:rsidRPr="00187902">
        <w:rPr>
          <w:rFonts w:ascii="Times New Roman" w:eastAsia="Times New Roman" w:hAnsi="Times New Roman"/>
          <w:szCs w:val="20"/>
        </w:rPr>
        <w:instrText xml:space="preserve"> SEQ Рисунок \* ARABIC </w:instrText>
      </w:r>
      <w:r w:rsidR="000C56BB" w:rsidRPr="00187902">
        <w:rPr>
          <w:rFonts w:ascii="Times New Roman" w:eastAsia="Times New Roman" w:hAnsi="Times New Roman"/>
          <w:szCs w:val="20"/>
        </w:rPr>
        <w:fldChar w:fldCharType="separate"/>
      </w:r>
      <w:r w:rsidR="00CE1404">
        <w:rPr>
          <w:rFonts w:ascii="Times New Roman" w:eastAsia="Times New Roman" w:hAnsi="Times New Roman"/>
          <w:noProof/>
          <w:szCs w:val="20"/>
        </w:rPr>
        <w:t>20</w:t>
      </w:r>
      <w:r w:rsidR="000C56BB" w:rsidRPr="00187902">
        <w:rPr>
          <w:rFonts w:ascii="Times New Roman" w:eastAsia="Times New Roman" w:hAnsi="Times New Roman"/>
          <w:szCs w:val="20"/>
        </w:rPr>
        <w:fldChar w:fldCharType="end"/>
      </w:r>
      <w:r w:rsidRPr="00187902">
        <w:rPr>
          <w:rFonts w:ascii="Times New Roman" w:eastAsia="Times New Roman" w:hAnsi="Times New Roman"/>
          <w:szCs w:val="20"/>
        </w:rPr>
        <w:t>. Напорно-расходная характеристика насоса.</w:t>
      </w:r>
    </w:p>
    <w:p w:rsidR="00187902" w:rsidRPr="00187902" w:rsidRDefault="00187902" w:rsidP="00187902">
      <w:pPr>
        <w:rPr>
          <w:rFonts w:ascii="Times New Roman" w:eastAsia="Times New Roman" w:hAnsi="Times New Roman"/>
          <w:color w:val="003366"/>
          <w:sz w:val="28"/>
          <w:szCs w:val="28"/>
          <w:lang w:eastAsia="ru-RU"/>
        </w:rPr>
      </w:pPr>
      <w:r w:rsidRPr="00187902">
        <w:rPr>
          <w:rFonts w:ascii="Times New Roman" w:eastAsia="Times New Roman" w:hAnsi="Times New Roman"/>
          <w:noProof/>
          <w:color w:val="003366"/>
          <w:sz w:val="28"/>
          <w:szCs w:val="28"/>
          <w:lang w:eastAsia="ru-RU"/>
        </w:rPr>
        <w:drawing>
          <wp:inline distT="0" distB="0" distL="0" distR="0">
            <wp:extent cx="2238375" cy="2038350"/>
            <wp:effectExtent l="0" t="0" r="0" b="0"/>
            <wp:docPr id="42" name="Рисунок 42" descr="Описание: termo_elem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termo_elems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38375" cy="2038350"/>
                    </a:xfrm>
                    <a:prstGeom prst="rect">
                      <a:avLst/>
                    </a:prstGeom>
                    <a:noFill/>
                    <a:ln>
                      <a:noFill/>
                    </a:ln>
                  </pic:spPr>
                </pic:pic>
              </a:graphicData>
            </a:graphic>
          </wp:inline>
        </w:drawing>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Для описания нескольких параллельно работающих насосов достаточно задать их количество и результирующая характеристика будет определена при расчете автоматически.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определятся только направлением входящего в узел участка.</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Дросселирующие устройства в однолинейном представлении являются узлами, но во внутренней кодировке -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rsidR="00187902" w:rsidRPr="00187902" w:rsidRDefault="00187902" w:rsidP="00187902">
      <w:pPr>
        <w:ind w:firstLine="680"/>
        <w:jc w:val="both"/>
        <w:rPr>
          <w:rFonts w:ascii="Times New Roman" w:eastAsia="Times New Roman" w:hAnsi="Times New Roman"/>
          <w:szCs w:val="20"/>
        </w:rPr>
      </w:pPr>
    </w:p>
    <w:p w:rsidR="00187902" w:rsidRPr="00187902" w:rsidRDefault="00187902" w:rsidP="00187902">
      <w:pPr>
        <w:ind w:firstLine="680"/>
        <w:jc w:val="both"/>
        <w:rPr>
          <w:rFonts w:ascii="Times New Roman" w:eastAsia="Times New Roman" w:hAnsi="Times New Roman"/>
          <w:szCs w:val="20"/>
        </w:rPr>
      </w:pPr>
    </w:p>
    <w:p w:rsidR="00187902" w:rsidRPr="00187902" w:rsidRDefault="00187902" w:rsidP="00187902">
      <w:pPr>
        <w:ind w:firstLine="680"/>
        <w:jc w:val="both"/>
        <w:rPr>
          <w:rFonts w:ascii="Times New Roman" w:eastAsia="Times New Roman" w:hAnsi="Times New Roman"/>
          <w:sz w:val="28"/>
          <w:szCs w:val="28"/>
          <w:lang w:val="en-US"/>
        </w:rPr>
      </w:pPr>
      <w:r w:rsidRPr="00187902">
        <w:rPr>
          <w:rFonts w:ascii="Times New Roman" w:eastAsia="Times New Roman" w:hAnsi="Times New Roman"/>
          <w:szCs w:val="20"/>
          <w:lang w:val="en-US"/>
        </w:rPr>
        <w:t>Рисунок</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 xml:space="preserve"> SEQ Рисунок \* ARABIC </w:instrText>
      </w:r>
      <w:r w:rsidR="000C56BB" w:rsidRPr="00187902">
        <w:rPr>
          <w:rFonts w:ascii="Times New Roman" w:eastAsia="Times New Roman" w:hAnsi="Times New Roman"/>
          <w:szCs w:val="20"/>
          <w:lang w:val="en-US"/>
        </w:rPr>
        <w:fldChar w:fldCharType="separate"/>
      </w:r>
      <w:r w:rsidR="00CE1404">
        <w:rPr>
          <w:rFonts w:ascii="Times New Roman" w:eastAsia="Times New Roman" w:hAnsi="Times New Roman"/>
          <w:noProof/>
          <w:szCs w:val="20"/>
          <w:lang w:val="en-US"/>
        </w:rPr>
        <w:t>21</w:t>
      </w:r>
      <w:r w:rsidR="000C56BB" w:rsidRPr="00187902">
        <w:rPr>
          <w:rFonts w:ascii="Times New Roman" w:eastAsia="Times New Roman" w:hAnsi="Times New Roman"/>
          <w:szCs w:val="20"/>
          <w:lang w:val="en-US"/>
        </w:rPr>
        <w:fldChar w:fldCharType="end"/>
      </w:r>
      <w:r w:rsidRPr="00187902">
        <w:rPr>
          <w:rFonts w:ascii="Times New Roman" w:eastAsia="Times New Roman" w:hAnsi="Times New Roman"/>
          <w:szCs w:val="20"/>
        </w:rPr>
        <w:t>.</w:t>
      </w:r>
      <w:r w:rsidRPr="00187902">
        <w:rPr>
          <w:rFonts w:ascii="Times New Roman" w:eastAsia="Times New Roman" w:hAnsi="Times New Roman"/>
          <w:szCs w:val="20"/>
          <w:lang w:val="en-US"/>
        </w:rPr>
        <w:t>Дросселирующиеустройства.</w:t>
      </w:r>
    </w:p>
    <w:p w:rsidR="00187902" w:rsidRPr="00187902" w:rsidRDefault="00187902" w:rsidP="00187902">
      <w:pPr>
        <w:rPr>
          <w:rFonts w:ascii="Times New Roman" w:eastAsia="Times New Roman" w:hAnsi="Times New Roman"/>
          <w:color w:val="003366"/>
          <w:sz w:val="28"/>
          <w:szCs w:val="28"/>
          <w:lang w:eastAsia="ru-RU"/>
        </w:rPr>
      </w:pPr>
      <w:r w:rsidRPr="00187902">
        <w:rPr>
          <w:rFonts w:ascii="Times New Roman" w:eastAsia="Times New Roman" w:hAnsi="Times New Roman"/>
          <w:noProof/>
          <w:color w:val="003366"/>
          <w:sz w:val="28"/>
          <w:szCs w:val="28"/>
          <w:lang w:eastAsia="ru-RU"/>
        </w:rPr>
        <w:lastRenderedPageBreak/>
        <w:drawing>
          <wp:inline distT="0" distB="0" distL="0" distR="0">
            <wp:extent cx="3438525" cy="1457325"/>
            <wp:effectExtent l="0" t="0" r="0" b="0"/>
            <wp:docPr id="43" name="Рисунок 43" descr="Описание: termo_elems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termo_elems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38525" cy="1457325"/>
                    </a:xfrm>
                    <a:prstGeom prst="rect">
                      <a:avLst/>
                    </a:prstGeom>
                    <a:noFill/>
                    <a:ln>
                      <a:noFill/>
                    </a:ln>
                  </pic:spPr>
                </pic:pic>
              </a:graphicData>
            </a:graphic>
          </wp:inline>
        </w:drawing>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С точки зрения модели дроссельная шайба это фиксированное сопротивление, определяемое диаметром шайбы, которое можно устанавливать как на подающем, так и на обратном трубопроводе. Так как это нерегулируемое сопротивление, то величина гасимого шайбой напора зависит от квадрата, проходящего через шайбу расхода.</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На рисунке видно, как меняются потери на шайбе, установленной на подающем трубопроводе, при увеличении расхода через нее в два раза.</w:t>
      </w:r>
    </w:p>
    <w:p w:rsidR="00187902" w:rsidRPr="00187902" w:rsidRDefault="00187902" w:rsidP="00187902">
      <w:pPr>
        <w:ind w:firstLine="680"/>
        <w:jc w:val="both"/>
        <w:rPr>
          <w:rFonts w:ascii="Times New Roman" w:eastAsia="Times New Roman" w:hAnsi="Times New Roman"/>
          <w:sz w:val="28"/>
          <w:szCs w:val="28"/>
          <w:lang w:val="en-US"/>
        </w:rPr>
      </w:pPr>
      <w:r w:rsidRPr="00187902">
        <w:rPr>
          <w:rFonts w:ascii="Times New Roman" w:eastAsia="Times New Roman" w:hAnsi="Times New Roman"/>
          <w:szCs w:val="20"/>
          <w:lang w:val="en-US"/>
        </w:rPr>
        <w:t>Рисунок</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 xml:space="preserve"> SEQ Рисунок \* ARABIC </w:instrText>
      </w:r>
      <w:r w:rsidR="000C56BB" w:rsidRPr="00187902">
        <w:rPr>
          <w:rFonts w:ascii="Times New Roman" w:eastAsia="Times New Roman" w:hAnsi="Times New Roman"/>
          <w:szCs w:val="20"/>
          <w:lang w:val="en-US"/>
        </w:rPr>
        <w:fldChar w:fldCharType="separate"/>
      </w:r>
      <w:r w:rsidR="00CE1404">
        <w:rPr>
          <w:rFonts w:ascii="Times New Roman" w:eastAsia="Times New Roman" w:hAnsi="Times New Roman"/>
          <w:noProof/>
          <w:szCs w:val="20"/>
          <w:lang w:val="en-US"/>
        </w:rPr>
        <w:t>22</w:t>
      </w:r>
      <w:r w:rsidR="000C56BB" w:rsidRPr="00187902">
        <w:rPr>
          <w:rFonts w:ascii="Times New Roman" w:eastAsia="Times New Roman" w:hAnsi="Times New Roman"/>
          <w:szCs w:val="20"/>
          <w:lang w:val="en-US"/>
        </w:rPr>
        <w:fldChar w:fldCharType="end"/>
      </w:r>
      <w:r w:rsidRPr="00187902">
        <w:rPr>
          <w:rFonts w:ascii="Times New Roman" w:eastAsia="Times New Roman" w:hAnsi="Times New Roman"/>
          <w:szCs w:val="20"/>
        </w:rPr>
        <w:t>.</w:t>
      </w:r>
      <w:r w:rsidRPr="00187902">
        <w:rPr>
          <w:rFonts w:ascii="Times New Roman" w:eastAsia="Times New Roman" w:hAnsi="Times New Roman"/>
          <w:szCs w:val="20"/>
          <w:lang w:val="en-US"/>
        </w:rPr>
        <w:t>Дроссельнаяшайба.</w:t>
      </w:r>
    </w:p>
    <w:p w:rsidR="00187902" w:rsidRPr="00187902" w:rsidRDefault="00187902" w:rsidP="00187902">
      <w:pPr>
        <w:rPr>
          <w:rFonts w:ascii="Times New Roman" w:eastAsia="Times New Roman" w:hAnsi="Times New Roman"/>
          <w:color w:val="003366"/>
          <w:sz w:val="28"/>
          <w:szCs w:val="28"/>
          <w:lang w:eastAsia="ru-RU"/>
        </w:rPr>
      </w:pPr>
      <w:r w:rsidRPr="00187902">
        <w:rPr>
          <w:rFonts w:ascii="Times New Roman" w:eastAsia="Times New Roman" w:hAnsi="Times New Roman"/>
          <w:noProof/>
          <w:color w:val="003366"/>
          <w:sz w:val="28"/>
          <w:szCs w:val="28"/>
          <w:lang w:eastAsia="ru-RU"/>
        </w:rPr>
        <w:drawing>
          <wp:inline distT="0" distB="0" distL="0" distR="0">
            <wp:extent cx="3048000" cy="2019300"/>
            <wp:effectExtent l="0" t="0" r="0" b="0"/>
            <wp:docPr id="44" name="Рисунок 44" descr="Описание: termo_elem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termo_elems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48000" cy="2019300"/>
                    </a:xfrm>
                    <a:prstGeom prst="rect">
                      <a:avLst/>
                    </a:prstGeom>
                    <a:noFill/>
                    <a:ln>
                      <a:noFill/>
                    </a:ln>
                  </pic:spPr>
                </pic:pic>
              </a:graphicData>
            </a:graphic>
          </wp:inline>
        </w:drawing>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Регулятор давления -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rsidR="00187902" w:rsidRPr="00187902" w:rsidRDefault="00187902" w:rsidP="00187902">
      <w:pPr>
        <w:ind w:firstLine="680"/>
        <w:jc w:val="both"/>
        <w:rPr>
          <w:rFonts w:ascii="Times New Roman" w:eastAsia="Times New Roman" w:hAnsi="Times New Roman"/>
          <w:sz w:val="28"/>
          <w:szCs w:val="28"/>
          <w:lang w:val="en-US"/>
        </w:rPr>
      </w:pPr>
      <w:r w:rsidRPr="00187902">
        <w:rPr>
          <w:rFonts w:ascii="Times New Roman" w:eastAsia="Times New Roman" w:hAnsi="Times New Roman"/>
          <w:szCs w:val="20"/>
          <w:lang w:val="en-US"/>
        </w:rPr>
        <w:t>Рисунок</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 xml:space="preserve"> SEQ Рисунок \* ARABIC </w:instrText>
      </w:r>
      <w:r w:rsidR="000C56BB" w:rsidRPr="00187902">
        <w:rPr>
          <w:rFonts w:ascii="Times New Roman" w:eastAsia="Times New Roman" w:hAnsi="Times New Roman"/>
          <w:szCs w:val="20"/>
          <w:lang w:val="en-US"/>
        </w:rPr>
        <w:fldChar w:fldCharType="separate"/>
      </w:r>
      <w:r w:rsidR="00CE1404">
        <w:rPr>
          <w:rFonts w:ascii="Times New Roman" w:eastAsia="Times New Roman" w:hAnsi="Times New Roman"/>
          <w:noProof/>
          <w:szCs w:val="20"/>
          <w:lang w:val="en-US"/>
        </w:rPr>
        <w:t>23</w:t>
      </w:r>
      <w:r w:rsidR="000C56BB" w:rsidRPr="00187902">
        <w:rPr>
          <w:rFonts w:ascii="Times New Roman" w:eastAsia="Times New Roman" w:hAnsi="Times New Roman"/>
          <w:szCs w:val="20"/>
          <w:lang w:val="en-US"/>
        </w:rPr>
        <w:fldChar w:fldCharType="end"/>
      </w:r>
      <w:r w:rsidRPr="00187902">
        <w:rPr>
          <w:rFonts w:ascii="Times New Roman" w:eastAsia="Times New Roman" w:hAnsi="Times New Roman"/>
          <w:szCs w:val="20"/>
        </w:rPr>
        <w:t>.</w:t>
      </w:r>
      <w:r w:rsidRPr="00187902">
        <w:rPr>
          <w:rFonts w:ascii="Times New Roman" w:eastAsia="Times New Roman" w:hAnsi="Times New Roman"/>
          <w:szCs w:val="20"/>
          <w:lang w:val="en-US"/>
        </w:rPr>
        <w:t>Регулятордавления.</w:t>
      </w:r>
    </w:p>
    <w:p w:rsidR="00187902" w:rsidRPr="00187902" w:rsidRDefault="00187902" w:rsidP="00187902">
      <w:pPr>
        <w:rPr>
          <w:rFonts w:ascii="Times New Roman" w:eastAsia="Times New Roman" w:hAnsi="Times New Roman"/>
          <w:color w:val="003366"/>
          <w:sz w:val="28"/>
          <w:szCs w:val="28"/>
          <w:lang w:eastAsia="ru-RU"/>
        </w:rPr>
      </w:pPr>
      <w:r w:rsidRPr="00187902">
        <w:rPr>
          <w:rFonts w:ascii="Times New Roman" w:eastAsia="Times New Roman" w:hAnsi="Times New Roman"/>
          <w:noProof/>
          <w:color w:val="003366"/>
          <w:sz w:val="28"/>
          <w:szCs w:val="28"/>
          <w:lang w:eastAsia="ru-RU"/>
        </w:rPr>
        <w:drawing>
          <wp:inline distT="0" distB="0" distL="0" distR="0">
            <wp:extent cx="3048000" cy="2009775"/>
            <wp:effectExtent l="0" t="0" r="0" b="0"/>
            <wp:docPr id="49" name="Рисунок 49" descr="Описание: termo_elems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termo_elems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0" cy="2009775"/>
                    </a:xfrm>
                    <a:prstGeom prst="rect">
                      <a:avLst/>
                    </a:prstGeom>
                    <a:noFill/>
                    <a:ln>
                      <a:noFill/>
                    </a:ln>
                  </pic:spPr>
                </pic:pic>
              </a:graphicData>
            </a:graphic>
          </wp:inline>
        </w:drawing>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На рисунке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lastRenderedPageBreak/>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Регулятор расхода - это узел с переменным сопротивлением, которое позволяет поддерживать постоянным заданное значение проходящего через регулятор расхода. Регулятор можно устанавливать как на подающем, так и на обратном трубопроводе. К работе регулятора расхода можно отнести все сказанное про регуляторы давления.</w:t>
      </w:r>
    </w:p>
    <w:p w:rsidR="00187902" w:rsidRPr="00187902" w:rsidRDefault="00187902" w:rsidP="00187902">
      <w:pPr>
        <w:keepNext/>
        <w:numPr>
          <w:ilvl w:val="2"/>
          <w:numId w:val="41"/>
        </w:numPr>
        <w:ind w:firstLine="709"/>
        <w:jc w:val="both"/>
        <w:outlineLvl w:val="2"/>
        <w:rPr>
          <w:rFonts w:ascii="Times New Roman" w:eastAsia="Times New Roman" w:hAnsi="Times New Roman"/>
          <w:b/>
          <w:bCs/>
          <w:szCs w:val="26"/>
          <w:lang w:eastAsia="ru-RU"/>
        </w:rPr>
      </w:pPr>
      <w:bookmarkStart w:id="33" w:name="_Toc308429297"/>
      <w:bookmarkStart w:id="34" w:name="_Toc365711358"/>
      <w:r w:rsidRPr="00187902">
        <w:rPr>
          <w:rFonts w:ascii="Times New Roman" w:eastAsia="Times New Roman" w:hAnsi="Times New Roman"/>
          <w:b/>
          <w:bCs/>
          <w:szCs w:val="26"/>
          <w:lang w:eastAsia="ru-RU"/>
        </w:rPr>
        <w:t>Наладочный расчет тепловой сети</w:t>
      </w:r>
      <w:bookmarkEnd w:id="33"/>
      <w:bookmarkEnd w:id="34"/>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187902" w:rsidRPr="00187902" w:rsidRDefault="00187902" w:rsidP="00187902">
      <w:pPr>
        <w:keepNext/>
        <w:numPr>
          <w:ilvl w:val="2"/>
          <w:numId w:val="41"/>
        </w:numPr>
        <w:ind w:firstLine="709"/>
        <w:jc w:val="both"/>
        <w:outlineLvl w:val="2"/>
        <w:rPr>
          <w:rFonts w:ascii="Times New Roman" w:eastAsia="Times New Roman" w:hAnsi="Times New Roman"/>
          <w:b/>
          <w:bCs/>
          <w:szCs w:val="26"/>
          <w:lang w:eastAsia="ru-RU"/>
        </w:rPr>
      </w:pPr>
      <w:bookmarkStart w:id="35" w:name="_Toc308429298"/>
      <w:bookmarkStart w:id="36" w:name="_Toc365711359"/>
      <w:r w:rsidRPr="00187902">
        <w:rPr>
          <w:rFonts w:ascii="Times New Roman" w:eastAsia="Times New Roman" w:hAnsi="Times New Roman"/>
          <w:b/>
          <w:bCs/>
          <w:szCs w:val="26"/>
          <w:lang w:eastAsia="ru-RU"/>
        </w:rPr>
        <w:t>Поверочный расчет тепловой сети</w:t>
      </w:r>
      <w:bookmarkEnd w:id="35"/>
      <w:bookmarkEnd w:id="36"/>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187902" w:rsidRPr="00187902" w:rsidRDefault="00187902" w:rsidP="00187902">
      <w:pPr>
        <w:keepNext/>
        <w:numPr>
          <w:ilvl w:val="2"/>
          <w:numId w:val="41"/>
        </w:numPr>
        <w:ind w:firstLine="709"/>
        <w:jc w:val="both"/>
        <w:outlineLvl w:val="2"/>
        <w:rPr>
          <w:rFonts w:ascii="Times New Roman" w:eastAsia="Times New Roman" w:hAnsi="Times New Roman"/>
          <w:b/>
          <w:bCs/>
          <w:szCs w:val="26"/>
          <w:lang w:eastAsia="ru-RU"/>
        </w:rPr>
      </w:pPr>
      <w:bookmarkStart w:id="37" w:name="_Toc308429299"/>
      <w:bookmarkStart w:id="38" w:name="_Toc365711360"/>
      <w:r w:rsidRPr="00187902">
        <w:rPr>
          <w:rFonts w:ascii="Times New Roman" w:eastAsia="Times New Roman" w:hAnsi="Times New Roman"/>
          <w:b/>
          <w:bCs/>
          <w:szCs w:val="26"/>
          <w:lang w:eastAsia="ru-RU"/>
        </w:rPr>
        <w:t>Конструкторский расчет тепловой сети</w:t>
      </w:r>
      <w:bookmarkEnd w:id="37"/>
      <w:bookmarkEnd w:id="38"/>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lastRenderedPageBreak/>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187902" w:rsidRPr="00187902" w:rsidRDefault="00187902" w:rsidP="00187902">
      <w:pPr>
        <w:keepNext/>
        <w:numPr>
          <w:ilvl w:val="2"/>
          <w:numId w:val="41"/>
        </w:numPr>
        <w:ind w:firstLine="680"/>
        <w:jc w:val="both"/>
        <w:outlineLvl w:val="2"/>
        <w:rPr>
          <w:rFonts w:ascii="Times New Roman" w:eastAsia="Times New Roman" w:hAnsi="Times New Roman"/>
          <w:b/>
          <w:bCs/>
          <w:szCs w:val="26"/>
          <w:lang w:eastAsia="ru-RU"/>
        </w:rPr>
      </w:pPr>
      <w:bookmarkStart w:id="39" w:name="_Toc308429302"/>
      <w:bookmarkStart w:id="40" w:name="_Toc365711361"/>
      <w:r w:rsidRPr="00187902">
        <w:rPr>
          <w:rFonts w:ascii="Times New Roman" w:eastAsia="Times New Roman" w:hAnsi="Times New Roman"/>
          <w:b/>
          <w:bCs/>
          <w:szCs w:val="26"/>
          <w:lang w:eastAsia="ru-RU"/>
        </w:rPr>
        <w:t>Пьезометрический график</w:t>
      </w:r>
      <w:bookmarkEnd w:id="39"/>
      <w:bookmarkEnd w:id="40"/>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Это основной аналитический инструмент специалиста по гидравлическим расчетам тепловых сетей. 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 вдоль определенного пути, соединяющего между собой два произвольных узла тепловой сети по неразрывному потоку теплоносителя.На пьезометрическом графике наглядно 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камерах, расходы теплоносителя, перепады, создаваемые на насосных станциях и источниках, избыточные напоры и т.д.</w:t>
      </w:r>
    </w:p>
    <w:p w:rsidR="00187902" w:rsidRPr="00187902" w:rsidRDefault="00187902" w:rsidP="00187902">
      <w:pPr>
        <w:ind w:firstLine="680"/>
        <w:jc w:val="both"/>
        <w:rPr>
          <w:rFonts w:ascii="Times New Roman" w:eastAsia="Times New Roman" w:hAnsi="Times New Roman"/>
          <w:szCs w:val="20"/>
        </w:rPr>
      </w:pPr>
    </w:p>
    <w:p w:rsidR="00187902" w:rsidRPr="00187902" w:rsidRDefault="00187902" w:rsidP="00187902">
      <w:pPr>
        <w:ind w:firstLine="680"/>
        <w:jc w:val="both"/>
        <w:rPr>
          <w:rFonts w:ascii="Times New Roman" w:eastAsia="Times New Roman" w:hAnsi="Times New Roman"/>
          <w:sz w:val="28"/>
          <w:szCs w:val="28"/>
          <w:lang w:val="en-US"/>
        </w:rPr>
      </w:pPr>
      <w:r w:rsidRPr="00187902">
        <w:rPr>
          <w:rFonts w:ascii="Times New Roman" w:eastAsia="Times New Roman" w:hAnsi="Times New Roman"/>
          <w:szCs w:val="20"/>
          <w:lang w:val="en-US"/>
        </w:rPr>
        <w:t>Рисунок</w:t>
      </w:r>
      <w:r w:rsidR="000C56BB" w:rsidRPr="00187902">
        <w:rPr>
          <w:rFonts w:ascii="Times New Roman" w:eastAsia="Times New Roman" w:hAnsi="Times New Roman"/>
          <w:szCs w:val="20"/>
          <w:lang w:val="en-US"/>
        </w:rPr>
        <w:fldChar w:fldCharType="begin"/>
      </w:r>
      <w:r w:rsidRPr="00187902">
        <w:rPr>
          <w:rFonts w:ascii="Times New Roman" w:eastAsia="Times New Roman" w:hAnsi="Times New Roman"/>
          <w:szCs w:val="20"/>
          <w:lang w:val="en-US"/>
        </w:rPr>
        <w:instrText xml:space="preserve"> SEQ Рисунок \* ARABIC </w:instrText>
      </w:r>
      <w:r w:rsidR="000C56BB" w:rsidRPr="00187902">
        <w:rPr>
          <w:rFonts w:ascii="Times New Roman" w:eastAsia="Times New Roman" w:hAnsi="Times New Roman"/>
          <w:szCs w:val="20"/>
          <w:lang w:val="en-US"/>
        </w:rPr>
        <w:fldChar w:fldCharType="separate"/>
      </w:r>
      <w:r w:rsidR="00CE1404">
        <w:rPr>
          <w:rFonts w:ascii="Times New Roman" w:eastAsia="Times New Roman" w:hAnsi="Times New Roman"/>
          <w:noProof/>
          <w:szCs w:val="20"/>
          <w:lang w:val="en-US"/>
        </w:rPr>
        <w:t>24</w:t>
      </w:r>
      <w:r w:rsidR="000C56BB" w:rsidRPr="00187902">
        <w:rPr>
          <w:rFonts w:ascii="Times New Roman" w:eastAsia="Times New Roman" w:hAnsi="Times New Roman"/>
          <w:szCs w:val="20"/>
          <w:lang w:val="en-US"/>
        </w:rPr>
        <w:fldChar w:fldCharType="end"/>
      </w:r>
      <w:r w:rsidRPr="00187902">
        <w:rPr>
          <w:rFonts w:ascii="Times New Roman" w:eastAsia="Times New Roman" w:hAnsi="Times New Roman"/>
          <w:szCs w:val="20"/>
        </w:rPr>
        <w:t>.</w:t>
      </w:r>
      <w:r w:rsidRPr="00187902">
        <w:rPr>
          <w:rFonts w:ascii="Times New Roman" w:eastAsia="Times New Roman" w:hAnsi="Times New Roman"/>
          <w:szCs w:val="20"/>
          <w:lang w:val="en-US"/>
        </w:rPr>
        <w:t>Пьезометрическийграфик.</w:t>
      </w:r>
    </w:p>
    <w:p w:rsidR="00187902" w:rsidRPr="00187902" w:rsidRDefault="00187902" w:rsidP="00187902">
      <w:pPr>
        <w:rPr>
          <w:rFonts w:ascii="Times New Roman" w:eastAsia="Times New Roman" w:hAnsi="Times New Roman"/>
          <w:sz w:val="28"/>
          <w:szCs w:val="28"/>
          <w:lang w:eastAsia="ru-RU"/>
        </w:rPr>
      </w:pPr>
      <w:r w:rsidRPr="00187902">
        <w:rPr>
          <w:rFonts w:ascii="Times New Roman" w:eastAsia="Times New Roman" w:hAnsi="Times New Roman"/>
          <w:noProof/>
          <w:sz w:val="28"/>
          <w:szCs w:val="28"/>
          <w:lang w:eastAsia="ru-RU"/>
        </w:rPr>
        <w:drawing>
          <wp:inline distT="0" distB="0" distL="0" distR="0">
            <wp:extent cx="4705350" cy="2762250"/>
            <wp:effectExtent l="0" t="0" r="0" b="0"/>
            <wp:docPr id="50" name="Рисунок 50" descr="Описание: pie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piezo"/>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05350" cy="2762250"/>
                    </a:xfrm>
                    <a:prstGeom prst="rect">
                      <a:avLst/>
                    </a:prstGeom>
                    <a:noFill/>
                    <a:ln>
                      <a:noFill/>
                    </a:ln>
                  </pic:spPr>
                </pic:pic>
              </a:graphicData>
            </a:graphic>
          </wp:inline>
        </w:drawing>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Цвет и стиль линий задается пользователем.</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 соответствии с техническим заданием разработан вариант «Схемы теплоснабжения с. Комарье  Доволенского района Новосибирской области»:</w:t>
      </w:r>
    </w:p>
    <w:p w:rsidR="00187902" w:rsidRPr="00187902" w:rsidRDefault="00187902" w:rsidP="00187902">
      <w:pPr>
        <w:numPr>
          <w:ilvl w:val="0"/>
          <w:numId w:val="34"/>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от существующей котельной .</w:t>
      </w:r>
    </w:p>
    <w:p w:rsidR="00187902" w:rsidRPr="00187902" w:rsidRDefault="00187902" w:rsidP="00187902">
      <w:pPr>
        <w:keepNext/>
        <w:numPr>
          <w:ilvl w:val="1"/>
          <w:numId w:val="41"/>
        </w:numPr>
        <w:ind w:firstLine="709"/>
        <w:jc w:val="both"/>
        <w:outlineLvl w:val="1"/>
        <w:rPr>
          <w:rFonts w:ascii="Times New Roman" w:eastAsia="Times New Roman" w:hAnsi="Times New Roman"/>
          <w:b/>
          <w:bCs/>
          <w:i/>
          <w:lang w:eastAsia="ru-RU"/>
        </w:rPr>
      </w:pPr>
      <w:bookmarkStart w:id="41" w:name="_Toc365711362"/>
      <w:r w:rsidRPr="00187902">
        <w:rPr>
          <w:rFonts w:ascii="Times New Roman" w:eastAsia="Times New Roman" w:hAnsi="Times New Roman"/>
          <w:b/>
          <w:bCs/>
          <w:i/>
          <w:lang w:eastAsia="ru-RU"/>
        </w:rPr>
        <w:lastRenderedPageBreak/>
        <w:t>Расчет теплового и гидравлического режимов.</w:t>
      </w:r>
      <w:bookmarkEnd w:id="41"/>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Расчет произведен в созданной электронной базе при разработке теплового и гидравлического режима. Разработанный тепловой и гидравлический режимы необходимы для проведения анализа существующего теплового и гидравлического режима.</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Режим отпуска теплоты принят по  расчетному графику отпуска тепла 95-70°С согласно требований Лит.1, п. 7.6. при расчетной внутренней температуре воздуха внутри жилых помещений +20°С (п.7.4.).</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Расчетные расходы на нужды отопления определялись на основании приведенных в приложении таблица №1 книги 1 тепловых нагрузок с учетом компенсации тепловых потерь расходом теплоносителя.</w:t>
      </w:r>
    </w:p>
    <w:p w:rsidR="00187902" w:rsidRPr="00187902" w:rsidRDefault="00187902" w:rsidP="00187902">
      <w:pPr>
        <w:ind w:firstLine="680"/>
        <w:jc w:val="both"/>
        <w:rPr>
          <w:rFonts w:ascii="Times New Roman" w:eastAsia="Times New Roman" w:hAnsi="Times New Roman"/>
          <w:b/>
          <w:lang w:eastAsia="ru-RU"/>
        </w:rPr>
      </w:pPr>
      <w:r w:rsidRPr="00187902">
        <w:rPr>
          <w:rFonts w:ascii="Times New Roman" w:eastAsia="Times New Roman" w:hAnsi="Times New Roman"/>
          <w:b/>
          <w:lang w:eastAsia="ru-RU"/>
        </w:rPr>
        <w:t>Разработка эксплуатационного гидравлического режима</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Задачей разработки является определение необходимых мероприятий по обеспечению расчетных расходов теплоносителя для потребителей.</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При разработке гидравлического режима определены располагаемые напоры во всех точках сети, избыточные напоры, подлежащие гашению.</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Расчет гидравлических режимов проводился с помощью программного модуля </w:t>
      </w:r>
      <w:r w:rsidRPr="00187902">
        <w:rPr>
          <w:rFonts w:ascii="Times New Roman" w:eastAsia="Times New Roman" w:hAnsi="Times New Roman"/>
          <w:lang w:val="en-US" w:eastAsia="ru-RU"/>
        </w:rPr>
        <w:t>ZuluThermo</w:t>
      </w:r>
      <w:r w:rsidRPr="00187902">
        <w:rPr>
          <w:rFonts w:ascii="Times New Roman" w:eastAsia="Times New Roman" w:hAnsi="Times New Roman"/>
          <w:lang w:eastAsia="ru-RU"/>
        </w:rPr>
        <w:t xml:space="preserve"> на ПЭВМ с соблюдением следующих условий:</w:t>
      </w:r>
    </w:p>
    <w:p w:rsidR="00187902" w:rsidRPr="00187902" w:rsidRDefault="00187902" w:rsidP="00187902">
      <w:pPr>
        <w:numPr>
          <w:ilvl w:val="0"/>
          <w:numId w:val="21"/>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Обеспечение расчетного расхода теплоносителя и распределение его по потребителям.</w:t>
      </w:r>
    </w:p>
    <w:p w:rsidR="00187902" w:rsidRPr="00187902" w:rsidRDefault="00187902" w:rsidP="00187902">
      <w:pPr>
        <w:numPr>
          <w:ilvl w:val="0"/>
          <w:numId w:val="21"/>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Безопасность в эксплуатации, т.е. давление в подающем трубопроводе и в системе теплопотребления должно обеспечить не вскипание воды при ее максимальной температуре.</w:t>
      </w:r>
    </w:p>
    <w:p w:rsidR="00187902" w:rsidRPr="00187902" w:rsidRDefault="00187902" w:rsidP="00187902">
      <w:pPr>
        <w:numPr>
          <w:ilvl w:val="0"/>
          <w:numId w:val="21"/>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Давление в любой точке обратного трубопровода на тепловых вводах не должно превышать допустимую величину (6 ати для систем отопления, оборудованных чугунными нагревательными приборами, 10 ати - стальными).</w:t>
      </w:r>
    </w:p>
    <w:p w:rsidR="00187902" w:rsidRPr="00187902" w:rsidRDefault="00187902" w:rsidP="00187902">
      <w:pPr>
        <w:numPr>
          <w:ilvl w:val="0"/>
          <w:numId w:val="21"/>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Надежность работы, давление в любой точке обратных трубопроводов и водяных теплопотребляющих систем должно быть не менее 5 м.в.ст. (0,5 ати).</w:t>
      </w:r>
    </w:p>
    <w:p w:rsidR="00187902" w:rsidRPr="00187902" w:rsidRDefault="00187902" w:rsidP="00187902">
      <w:pPr>
        <w:numPr>
          <w:ilvl w:val="0"/>
          <w:numId w:val="21"/>
        </w:numPr>
        <w:ind w:firstLine="680"/>
        <w:jc w:val="both"/>
        <w:rPr>
          <w:rFonts w:ascii="Times New Roman" w:eastAsia="Times New Roman" w:hAnsi="Times New Roman"/>
          <w:lang w:eastAsia="ru-RU"/>
        </w:rPr>
      </w:pPr>
      <w:r w:rsidRPr="00187902">
        <w:rPr>
          <w:rFonts w:ascii="Times New Roman" w:eastAsia="Times New Roman" w:hAnsi="Times New Roman"/>
          <w:lang w:eastAsia="ru-RU"/>
        </w:rPr>
        <w:t>Располагаемые напоры перед системами теплопотребления должны быть:</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при безэлеваторном присоединении не менее 3</w:t>
      </w:r>
      <w:r w:rsidRPr="00187902">
        <w:rPr>
          <w:rFonts w:ascii="Times New Roman" w:eastAsia="Times New Roman" w:hAnsi="Times New Roman"/>
          <w:vertAlign w:val="superscript"/>
          <w:lang w:eastAsia="ru-RU"/>
        </w:rPr>
        <w:t>х</w:t>
      </w:r>
      <w:r w:rsidRPr="00187902">
        <w:rPr>
          <w:rFonts w:ascii="Times New Roman" w:eastAsia="Times New Roman" w:hAnsi="Times New Roman"/>
          <w:lang w:eastAsia="ru-RU"/>
        </w:rPr>
        <w:t>кратного сопротивления системы.</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при элеваторном присоединении при графике  95-70 не менее 9 м.в.ст., при графике 105-70 не менее 8 м.в.ст. (Лит.2) при сопротивлении системы не более 2,0 м.в.ст. При больших сопротивлениях системы необходимые располагаемые напоры определяются автоматически согласно (Лит.2 стр. 180).</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Результаты расчета приведены в таблицах ниже, расчетные данные по участкам в приложении таблица №1.</w:t>
      </w:r>
    </w:p>
    <w:p w:rsidR="00187902" w:rsidRPr="00187902" w:rsidRDefault="00187902" w:rsidP="00187902">
      <w:pPr>
        <w:rPr>
          <w:rFonts w:ascii="Times New Roman" w:eastAsia="Times New Roman" w:hAnsi="Times New Roman"/>
          <w:lang w:eastAsia="ru-RU"/>
        </w:rPr>
      </w:pPr>
      <w:r w:rsidRPr="00187902">
        <w:rPr>
          <w:rFonts w:ascii="Times New Roman" w:eastAsia="Times New Roman" w:hAnsi="Times New Roman"/>
          <w:szCs w:val="20"/>
        </w:rPr>
        <w:t xml:space="preserve">Таблица </w:t>
      </w:r>
      <w:r w:rsidR="000C56BB" w:rsidRPr="00187902">
        <w:rPr>
          <w:rFonts w:ascii="Times New Roman" w:eastAsia="Times New Roman" w:hAnsi="Times New Roman"/>
          <w:szCs w:val="20"/>
        </w:rPr>
        <w:fldChar w:fldCharType="begin"/>
      </w:r>
      <w:r w:rsidRPr="00187902">
        <w:rPr>
          <w:rFonts w:ascii="Times New Roman" w:eastAsia="Times New Roman" w:hAnsi="Times New Roman"/>
          <w:szCs w:val="20"/>
        </w:rPr>
        <w:instrText xml:space="preserve"> SEQ Таблица \* ARABIC </w:instrText>
      </w:r>
      <w:r w:rsidR="000C56BB" w:rsidRPr="00187902">
        <w:rPr>
          <w:rFonts w:ascii="Times New Roman" w:eastAsia="Times New Roman" w:hAnsi="Times New Roman"/>
          <w:szCs w:val="20"/>
        </w:rPr>
        <w:fldChar w:fldCharType="separate"/>
      </w:r>
      <w:r w:rsidR="00CE1404">
        <w:rPr>
          <w:rFonts w:ascii="Times New Roman" w:eastAsia="Times New Roman" w:hAnsi="Times New Roman"/>
          <w:noProof/>
          <w:szCs w:val="20"/>
        </w:rPr>
        <w:t>11</w:t>
      </w:r>
      <w:r w:rsidR="000C56BB" w:rsidRPr="00187902">
        <w:rPr>
          <w:rFonts w:ascii="Times New Roman" w:eastAsia="Times New Roman" w:hAnsi="Times New Roman"/>
          <w:szCs w:val="20"/>
        </w:rPr>
        <w:fldChar w:fldCharType="end"/>
      </w:r>
      <w:r w:rsidRPr="00187902">
        <w:rPr>
          <w:rFonts w:ascii="Times New Roman" w:eastAsia="Times New Roman" w:hAnsi="Times New Roman"/>
          <w:noProof/>
          <w:szCs w:val="20"/>
        </w:rPr>
        <w:t xml:space="preserve"> . Расчетные данные по котельной с. Комарье</w:t>
      </w:r>
    </w:p>
    <w:tbl>
      <w:tblPr>
        <w:tblW w:w="5166" w:type="pct"/>
        <w:tblInd w:w="-318" w:type="dxa"/>
        <w:tblLook w:val="04A0" w:firstRow="1" w:lastRow="0" w:firstColumn="1" w:lastColumn="0" w:noHBand="0" w:noVBand="1"/>
      </w:tblPr>
      <w:tblGrid>
        <w:gridCol w:w="2329"/>
        <w:gridCol w:w="1105"/>
        <w:gridCol w:w="466"/>
        <w:gridCol w:w="566"/>
        <w:gridCol w:w="666"/>
        <w:gridCol w:w="566"/>
        <w:gridCol w:w="690"/>
        <w:gridCol w:w="459"/>
        <w:gridCol w:w="817"/>
        <w:gridCol w:w="766"/>
        <w:gridCol w:w="459"/>
        <w:gridCol w:w="766"/>
      </w:tblGrid>
      <w:tr w:rsidR="00187902" w:rsidRPr="00187902" w:rsidTr="00187902">
        <w:trPr>
          <w:trHeight w:val="2340"/>
        </w:trPr>
        <w:tc>
          <w:tcPr>
            <w:tcW w:w="1221" w:type="pct"/>
            <w:tcBorders>
              <w:top w:val="single" w:sz="4" w:space="0" w:color="000000"/>
              <w:left w:val="single" w:sz="4" w:space="0" w:color="000000"/>
              <w:bottom w:val="single" w:sz="4" w:space="0" w:color="000000"/>
              <w:right w:val="single" w:sz="4" w:space="0" w:color="000000"/>
            </w:tcBorders>
            <w:shd w:val="clear" w:color="000000" w:fill="FFFFFF"/>
            <w:textDirection w:val="btLr"/>
            <w:vAlign w:val="center"/>
          </w:tcPr>
          <w:p w:rsidR="00187902" w:rsidRPr="00187902" w:rsidRDefault="00187902" w:rsidP="00187902">
            <w:pPr>
              <w:jc w:val="center"/>
              <w:rPr>
                <w:rFonts w:ascii="Times New Roman" w:eastAsia="Times New Roman" w:hAnsi="Times New Roman"/>
                <w:b/>
                <w:bCs/>
                <w:color w:val="000000"/>
                <w:sz w:val="20"/>
                <w:szCs w:val="20"/>
                <w:lang w:eastAsia="ru-RU"/>
              </w:rPr>
            </w:pPr>
            <w:r w:rsidRPr="00187902">
              <w:rPr>
                <w:rFonts w:ascii="Times New Roman" w:eastAsia="Times New Roman" w:hAnsi="Times New Roman"/>
                <w:b/>
                <w:bCs/>
                <w:color w:val="000000"/>
                <w:sz w:val="20"/>
                <w:szCs w:val="20"/>
                <w:lang w:eastAsia="ru-RU"/>
              </w:rPr>
              <w:t>Наименование предприятия</w:t>
            </w:r>
          </w:p>
        </w:tc>
        <w:tc>
          <w:tcPr>
            <w:tcW w:w="559" w:type="pct"/>
            <w:tcBorders>
              <w:top w:val="single" w:sz="4" w:space="0" w:color="000000"/>
              <w:left w:val="nil"/>
              <w:bottom w:val="single" w:sz="4" w:space="0" w:color="000000"/>
              <w:right w:val="single" w:sz="4" w:space="0" w:color="000000"/>
            </w:tcBorders>
            <w:shd w:val="clear" w:color="000000" w:fill="FFFFFF"/>
            <w:textDirection w:val="btLr"/>
            <w:vAlign w:val="center"/>
          </w:tcPr>
          <w:p w:rsidR="00187902" w:rsidRPr="00187902" w:rsidRDefault="00187902" w:rsidP="00187902">
            <w:pPr>
              <w:jc w:val="center"/>
              <w:rPr>
                <w:rFonts w:ascii="Times New Roman" w:eastAsia="Times New Roman" w:hAnsi="Times New Roman"/>
                <w:b/>
                <w:bCs/>
                <w:color w:val="000000"/>
                <w:sz w:val="20"/>
                <w:szCs w:val="20"/>
                <w:lang w:eastAsia="ru-RU"/>
              </w:rPr>
            </w:pPr>
            <w:r w:rsidRPr="00187902">
              <w:rPr>
                <w:rFonts w:ascii="Times New Roman" w:eastAsia="Times New Roman" w:hAnsi="Times New Roman"/>
                <w:b/>
                <w:bCs/>
                <w:color w:val="000000"/>
                <w:sz w:val="20"/>
                <w:szCs w:val="20"/>
                <w:lang w:eastAsia="ru-RU"/>
              </w:rPr>
              <w:t>Наименование источника</w:t>
            </w:r>
          </w:p>
        </w:tc>
        <w:tc>
          <w:tcPr>
            <w:tcW w:w="242" w:type="pct"/>
            <w:tcBorders>
              <w:top w:val="single" w:sz="4" w:space="0" w:color="000000"/>
              <w:left w:val="nil"/>
              <w:bottom w:val="single" w:sz="4" w:space="0" w:color="000000"/>
              <w:right w:val="single" w:sz="4" w:space="0" w:color="000000"/>
            </w:tcBorders>
            <w:shd w:val="clear" w:color="000000" w:fill="FFFFFF"/>
            <w:textDirection w:val="btLr"/>
            <w:vAlign w:val="center"/>
          </w:tcPr>
          <w:p w:rsidR="00187902" w:rsidRPr="00187902" w:rsidRDefault="00187902" w:rsidP="00187902">
            <w:pPr>
              <w:jc w:val="center"/>
              <w:rPr>
                <w:rFonts w:ascii="Times New Roman" w:eastAsia="Times New Roman" w:hAnsi="Times New Roman"/>
                <w:b/>
                <w:bCs/>
                <w:color w:val="000000"/>
                <w:sz w:val="20"/>
                <w:szCs w:val="20"/>
                <w:lang w:eastAsia="ru-RU"/>
              </w:rPr>
            </w:pPr>
            <w:r w:rsidRPr="00187902">
              <w:rPr>
                <w:rFonts w:ascii="Times New Roman" w:eastAsia="Times New Roman" w:hAnsi="Times New Roman"/>
                <w:b/>
                <w:bCs/>
                <w:color w:val="000000"/>
                <w:sz w:val="20"/>
                <w:szCs w:val="20"/>
                <w:lang w:eastAsia="ru-RU"/>
              </w:rPr>
              <w:t>Установленная тепловая мощность, Гкал</w:t>
            </w:r>
          </w:p>
        </w:tc>
        <w:tc>
          <w:tcPr>
            <w:tcW w:w="291" w:type="pct"/>
            <w:tcBorders>
              <w:top w:val="single" w:sz="4" w:space="0" w:color="000000"/>
              <w:left w:val="nil"/>
              <w:bottom w:val="single" w:sz="4" w:space="0" w:color="000000"/>
              <w:right w:val="single" w:sz="4" w:space="0" w:color="000000"/>
            </w:tcBorders>
            <w:shd w:val="clear" w:color="000000" w:fill="FFFFFF"/>
            <w:textDirection w:val="btLr"/>
            <w:vAlign w:val="center"/>
          </w:tcPr>
          <w:p w:rsidR="00187902" w:rsidRPr="00187902" w:rsidRDefault="00187902" w:rsidP="00187902">
            <w:pPr>
              <w:jc w:val="center"/>
              <w:rPr>
                <w:rFonts w:ascii="Times New Roman" w:eastAsia="Times New Roman" w:hAnsi="Times New Roman"/>
                <w:b/>
                <w:bCs/>
                <w:color w:val="000000"/>
                <w:sz w:val="20"/>
                <w:szCs w:val="20"/>
                <w:lang w:eastAsia="ru-RU"/>
              </w:rPr>
            </w:pPr>
            <w:r w:rsidRPr="00187902">
              <w:rPr>
                <w:rFonts w:ascii="Times New Roman" w:eastAsia="Times New Roman" w:hAnsi="Times New Roman"/>
                <w:b/>
                <w:bCs/>
                <w:color w:val="000000"/>
                <w:sz w:val="20"/>
                <w:szCs w:val="20"/>
                <w:lang w:eastAsia="ru-RU"/>
              </w:rPr>
              <w:t>Текущий pасполаг. напоp на выходе из источника, м</w:t>
            </w:r>
          </w:p>
        </w:tc>
        <w:tc>
          <w:tcPr>
            <w:tcW w:w="337" w:type="pct"/>
            <w:tcBorders>
              <w:top w:val="single" w:sz="4" w:space="0" w:color="000000"/>
              <w:left w:val="nil"/>
              <w:bottom w:val="single" w:sz="4" w:space="0" w:color="000000"/>
              <w:right w:val="single" w:sz="4" w:space="0" w:color="000000"/>
            </w:tcBorders>
            <w:shd w:val="clear" w:color="000000" w:fill="FFFFFF"/>
            <w:textDirection w:val="btLr"/>
            <w:vAlign w:val="center"/>
          </w:tcPr>
          <w:p w:rsidR="00187902" w:rsidRPr="00187902" w:rsidRDefault="00187902" w:rsidP="00187902">
            <w:pPr>
              <w:jc w:val="center"/>
              <w:rPr>
                <w:rFonts w:ascii="Times New Roman" w:eastAsia="Times New Roman" w:hAnsi="Times New Roman"/>
                <w:b/>
                <w:bCs/>
                <w:color w:val="000000"/>
                <w:sz w:val="20"/>
                <w:szCs w:val="20"/>
                <w:lang w:eastAsia="ru-RU"/>
              </w:rPr>
            </w:pPr>
            <w:r w:rsidRPr="00187902">
              <w:rPr>
                <w:rFonts w:ascii="Times New Roman" w:eastAsia="Times New Roman" w:hAnsi="Times New Roman"/>
                <w:b/>
                <w:bCs/>
                <w:color w:val="000000"/>
                <w:sz w:val="20"/>
                <w:szCs w:val="20"/>
                <w:lang w:eastAsia="ru-RU"/>
              </w:rPr>
              <w:t>Напор в подающемтр-де, м</w:t>
            </w:r>
          </w:p>
        </w:tc>
        <w:tc>
          <w:tcPr>
            <w:tcW w:w="286" w:type="pct"/>
            <w:tcBorders>
              <w:top w:val="single" w:sz="4" w:space="0" w:color="000000"/>
              <w:left w:val="nil"/>
              <w:bottom w:val="single" w:sz="4" w:space="0" w:color="000000"/>
              <w:right w:val="single" w:sz="4" w:space="0" w:color="000000"/>
            </w:tcBorders>
            <w:shd w:val="clear" w:color="000000" w:fill="FFFFFF"/>
            <w:textDirection w:val="btLr"/>
            <w:vAlign w:val="center"/>
          </w:tcPr>
          <w:p w:rsidR="00187902" w:rsidRPr="00187902" w:rsidRDefault="00187902" w:rsidP="00187902">
            <w:pPr>
              <w:jc w:val="center"/>
              <w:rPr>
                <w:rFonts w:ascii="Times New Roman" w:eastAsia="Times New Roman" w:hAnsi="Times New Roman"/>
                <w:b/>
                <w:bCs/>
                <w:color w:val="000000"/>
                <w:sz w:val="20"/>
                <w:szCs w:val="20"/>
                <w:lang w:eastAsia="ru-RU"/>
              </w:rPr>
            </w:pPr>
            <w:r w:rsidRPr="00187902">
              <w:rPr>
                <w:rFonts w:ascii="Times New Roman" w:eastAsia="Times New Roman" w:hAnsi="Times New Roman"/>
                <w:b/>
                <w:bCs/>
                <w:color w:val="000000"/>
                <w:sz w:val="20"/>
                <w:szCs w:val="20"/>
                <w:lang w:eastAsia="ru-RU"/>
              </w:rPr>
              <w:t>Давление в подающемтр-де, м</w:t>
            </w:r>
          </w:p>
        </w:tc>
        <w:tc>
          <w:tcPr>
            <w:tcW w:w="387" w:type="pct"/>
            <w:tcBorders>
              <w:top w:val="single" w:sz="4" w:space="0" w:color="000000"/>
              <w:left w:val="nil"/>
              <w:bottom w:val="single" w:sz="4" w:space="0" w:color="000000"/>
              <w:right w:val="single" w:sz="4" w:space="0" w:color="000000"/>
            </w:tcBorders>
            <w:shd w:val="clear" w:color="000000" w:fill="FFFFFF"/>
            <w:textDirection w:val="btLr"/>
            <w:vAlign w:val="center"/>
          </w:tcPr>
          <w:p w:rsidR="00187902" w:rsidRPr="00187902" w:rsidRDefault="00187902" w:rsidP="00187902">
            <w:pPr>
              <w:jc w:val="center"/>
              <w:rPr>
                <w:rFonts w:ascii="Times New Roman" w:eastAsia="Times New Roman" w:hAnsi="Times New Roman"/>
                <w:b/>
                <w:bCs/>
                <w:color w:val="000000"/>
                <w:sz w:val="20"/>
                <w:szCs w:val="20"/>
                <w:lang w:eastAsia="ru-RU"/>
              </w:rPr>
            </w:pPr>
            <w:r w:rsidRPr="00187902">
              <w:rPr>
                <w:rFonts w:ascii="Times New Roman" w:eastAsia="Times New Roman" w:hAnsi="Times New Roman"/>
                <w:b/>
                <w:bCs/>
                <w:color w:val="000000"/>
                <w:sz w:val="20"/>
                <w:szCs w:val="20"/>
                <w:lang w:eastAsia="ru-RU"/>
              </w:rPr>
              <w:t>Расчетная нагрузка на отопление, Гкал/ч</w:t>
            </w:r>
          </w:p>
        </w:tc>
        <w:tc>
          <w:tcPr>
            <w:tcW w:w="232" w:type="pct"/>
            <w:tcBorders>
              <w:top w:val="single" w:sz="4" w:space="0" w:color="000000"/>
              <w:left w:val="nil"/>
              <w:bottom w:val="single" w:sz="4" w:space="0" w:color="000000"/>
              <w:right w:val="single" w:sz="4" w:space="0" w:color="000000"/>
            </w:tcBorders>
            <w:shd w:val="clear" w:color="000000" w:fill="FFFFFF"/>
            <w:textDirection w:val="btLr"/>
            <w:vAlign w:val="center"/>
          </w:tcPr>
          <w:p w:rsidR="00187902" w:rsidRPr="00187902" w:rsidRDefault="00187902" w:rsidP="00187902">
            <w:pPr>
              <w:jc w:val="center"/>
              <w:rPr>
                <w:rFonts w:ascii="Times New Roman" w:eastAsia="Times New Roman" w:hAnsi="Times New Roman"/>
                <w:b/>
                <w:bCs/>
                <w:color w:val="000000"/>
                <w:sz w:val="20"/>
                <w:szCs w:val="20"/>
                <w:lang w:eastAsia="ru-RU"/>
              </w:rPr>
            </w:pPr>
            <w:r w:rsidRPr="00187902">
              <w:rPr>
                <w:rFonts w:ascii="Times New Roman" w:eastAsia="Times New Roman" w:hAnsi="Times New Roman"/>
                <w:b/>
                <w:bCs/>
                <w:color w:val="000000"/>
                <w:sz w:val="20"/>
                <w:szCs w:val="20"/>
                <w:lang w:eastAsia="ru-RU"/>
              </w:rPr>
              <w:t>Расчетная нагрузка на ГВС, Гкал/ч</w:t>
            </w:r>
          </w:p>
        </w:tc>
        <w:tc>
          <w:tcPr>
            <w:tcW w:w="438" w:type="pct"/>
            <w:tcBorders>
              <w:top w:val="single" w:sz="4" w:space="0" w:color="000000"/>
              <w:left w:val="nil"/>
              <w:bottom w:val="single" w:sz="4" w:space="0" w:color="000000"/>
              <w:right w:val="single" w:sz="4" w:space="0" w:color="000000"/>
            </w:tcBorders>
            <w:shd w:val="clear" w:color="000000" w:fill="FFFFFF"/>
            <w:textDirection w:val="btLr"/>
            <w:vAlign w:val="center"/>
          </w:tcPr>
          <w:p w:rsidR="00187902" w:rsidRPr="00187902" w:rsidRDefault="00187902" w:rsidP="00187902">
            <w:pPr>
              <w:jc w:val="center"/>
              <w:rPr>
                <w:rFonts w:ascii="Times New Roman" w:eastAsia="Times New Roman" w:hAnsi="Times New Roman"/>
                <w:b/>
                <w:bCs/>
                <w:color w:val="000000"/>
                <w:sz w:val="20"/>
                <w:szCs w:val="20"/>
                <w:lang w:eastAsia="ru-RU"/>
              </w:rPr>
            </w:pPr>
            <w:r w:rsidRPr="00187902">
              <w:rPr>
                <w:rFonts w:ascii="Times New Roman" w:eastAsia="Times New Roman" w:hAnsi="Times New Roman"/>
                <w:b/>
                <w:bCs/>
                <w:color w:val="000000"/>
                <w:sz w:val="20"/>
                <w:szCs w:val="20"/>
                <w:lang w:eastAsia="ru-RU"/>
              </w:rPr>
              <w:t>Суммарная тепловая нагрузка, Гкал/ч</w:t>
            </w:r>
          </w:p>
        </w:tc>
        <w:tc>
          <w:tcPr>
            <w:tcW w:w="387" w:type="pct"/>
            <w:tcBorders>
              <w:top w:val="single" w:sz="4" w:space="0" w:color="000000"/>
              <w:left w:val="nil"/>
              <w:bottom w:val="single" w:sz="4" w:space="0" w:color="000000"/>
              <w:right w:val="single" w:sz="4" w:space="0" w:color="000000"/>
            </w:tcBorders>
            <w:shd w:val="clear" w:color="000000" w:fill="FFFFFF"/>
            <w:textDirection w:val="btLr"/>
            <w:vAlign w:val="center"/>
          </w:tcPr>
          <w:p w:rsidR="00187902" w:rsidRPr="00187902" w:rsidRDefault="00187902" w:rsidP="00187902">
            <w:pPr>
              <w:jc w:val="center"/>
              <w:rPr>
                <w:rFonts w:ascii="Times New Roman" w:eastAsia="Times New Roman" w:hAnsi="Times New Roman"/>
                <w:b/>
                <w:bCs/>
                <w:color w:val="000000"/>
                <w:sz w:val="20"/>
                <w:szCs w:val="20"/>
                <w:lang w:eastAsia="ru-RU"/>
              </w:rPr>
            </w:pPr>
            <w:r w:rsidRPr="00187902">
              <w:rPr>
                <w:rFonts w:ascii="Times New Roman" w:eastAsia="Times New Roman" w:hAnsi="Times New Roman"/>
                <w:b/>
                <w:bCs/>
                <w:color w:val="000000"/>
                <w:sz w:val="20"/>
                <w:szCs w:val="20"/>
                <w:lang w:eastAsia="ru-RU"/>
              </w:rPr>
              <w:t>Расход сетевой воды на СО, т/ч</w:t>
            </w:r>
          </w:p>
        </w:tc>
        <w:tc>
          <w:tcPr>
            <w:tcW w:w="232" w:type="pct"/>
            <w:tcBorders>
              <w:top w:val="single" w:sz="4" w:space="0" w:color="000000"/>
              <w:left w:val="nil"/>
              <w:bottom w:val="single" w:sz="4" w:space="0" w:color="000000"/>
              <w:right w:val="single" w:sz="4" w:space="0" w:color="000000"/>
            </w:tcBorders>
            <w:shd w:val="clear" w:color="000000" w:fill="FFFFFF"/>
            <w:textDirection w:val="btLr"/>
            <w:vAlign w:val="center"/>
          </w:tcPr>
          <w:p w:rsidR="00187902" w:rsidRPr="00187902" w:rsidRDefault="00187902" w:rsidP="00187902">
            <w:pPr>
              <w:jc w:val="center"/>
              <w:rPr>
                <w:rFonts w:ascii="Times New Roman" w:eastAsia="Times New Roman" w:hAnsi="Times New Roman"/>
                <w:b/>
                <w:bCs/>
                <w:color w:val="000000"/>
                <w:sz w:val="20"/>
                <w:szCs w:val="20"/>
                <w:lang w:eastAsia="ru-RU"/>
              </w:rPr>
            </w:pPr>
            <w:r w:rsidRPr="00187902">
              <w:rPr>
                <w:rFonts w:ascii="Times New Roman" w:eastAsia="Times New Roman" w:hAnsi="Times New Roman"/>
                <w:b/>
                <w:bCs/>
                <w:color w:val="000000"/>
                <w:sz w:val="20"/>
                <w:szCs w:val="20"/>
                <w:lang w:eastAsia="ru-RU"/>
              </w:rPr>
              <w:t>Расход сетевой воды на откр. ГВС, т/ч</w:t>
            </w:r>
          </w:p>
        </w:tc>
        <w:tc>
          <w:tcPr>
            <w:tcW w:w="387" w:type="pct"/>
            <w:tcBorders>
              <w:top w:val="single" w:sz="4" w:space="0" w:color="000000"/>
              <w:left w:val="nil"/>
              <w:bottom w:val="single" w:sz="4" w:space="0" w:color="000000"/>
              <w:right w:val="single" w:sz="4" w:space="0" w:color="000000"/>
            </w:tcBorders>
            <w:shd w:val="clear" w:color="000000" w:fill="FFFFFF"/>
            <w:textDirection w:val="btLr"/>
            <w:vAlign w:val="center"/>
          </w:tcPr>
          <w:p w:rsidR="00187902" w:rsidRPr="00187902" w:rsidRDefault="00187902" w:rsidP="00187902">
            <w:pPr>
              <w:jc w:val="center"/>
              <w:rPr>
                <w:rFonts w:ascii="Times New Roman" w:eastAsia="Times New Roman" w:hAnsi="Times New Roman"/>
                <w:b/>
                <w:bCs/>
                <w:color w:val="000000"/>
                <w:sz w:val="20"/>
                <w:szCs w:val="20"/>
                <w:lang w:eastAsia="ru-RU"/>
              </w:rPr>
            </w:pPr>
            <w:r w:rsidRPr="00187902">
              <w:rPr>
                <w:rFonts w:ascii="Times New Roman" w:eastAsia="Times New Roman" w:hAnsi="Times New Roman"/>
                <w:b/>
                <w:bCs/>
                <w:color w:val="000000"/>
                <w:sz w:val="20"/>
                <w:szCs w:val="20"/>
                <w:lang w:eastAsia="ru-RU"/>
              </w:rPr>
              <w:t>Суммарный расход сетевой воды в под.тр., т/ч</w:t>
            </w:r>
          </w:p>
        </w:tc>
      </w:tr>
      <w:tr w:rsidR="00187902" w:rsidRPr="00187902" w:rsidTr="00187902">
        <w:trPr>
          <w:trHeight w:val="300"/>
        </w:trPr>
        <w:tc>
          <w:tcPr>
            <w:tcW w:w="1221" w:type="pct"/>
            <w:tcBorders>
              <w:top w:val="nil"/>
              <w:left w:val="single" w:sz="4" w:space="0" w:color="000000"/>
              <w:bottom w:val="single" w:sz="4" w:space="0" w:color="000000"/>
              <w:right w:val="single" w:sz="4" w:space="0" w:color="000000"/>
            </w:tcBorders>
            <w:shd w:val="clear" w:color="000000" w:fill="FFFFFF"/>
            <w:vAlign w:val="center"/>
          </w:tcPr>
          <w:p w:rsidR="00187902" w:rsidRPr="00187902" w:rsidRDefault="00B0128E" w:rsidP="00187902">
            <w:pP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Доволенское МУП «Теплосеть №1»</w:t>
            </w:r>
          </w:p>
        </w:tc>
        <w:tc>
          <w:tcPr>
            <w:tcW w:w="559"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rPr>
                <w:rFonts w:ascii="Times New Roman" w:eastAsia="Times New Roman" w:hAnsi="Times New Roman"/>
                <w:color w:val="000000"/>
                <w:sz w:val="20"/>
                <w:szCs w:val="20"/>
                <w:lang w:eastAsia="ru-RU"/>
              </w:rPr>
            </w:pPr>
            <w:r w:rsidRPr="00187902">
              <w:rPr>
                <w:rFonts w:ascii="Times New Roman" w:eastAsia="Times New Roman" w:hAnsi="Times New Roman"/>
                <w:color w:val="000000"/>
                <w:sz w:val="20"/>
                <w:szCs w:val="20"/>
                <w:lang w:eastAsia="ru-RU"/>
              </w:rPr>
              <w:t xml:space="preserve">Котельная </w:t>
            </w:r>
          </w:p>
        </w:tc>
        <w:tc>
          <w:tcPr>
            <w:tcW w:w="242"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r w:rsidRPr="00187902">
              <w:rPr>
                <w:rFonts w:ascii="Times New Roman" w:eastAsia="Times New Roman" w:hAnsi="Times New Roman"/>
                <w:color w:val="000000"/>
                <w:sz w:val="20"/>
                <w:szCs w:val="20"/>
                <w:lang w:eastAsia="ru-RU"/>
              </w:rPr>
              <w:t>3,6</w:t>
            </w:r>
          </w:p>
        </w:tc>
        <w:tc>
          <w:tcPr>
            <w:tcW w:w="291"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r w:rsidRPr="00187902">
              <w:rPr>
                <w:rFonts w:ascii="Times New Roman" w:eastAsia="Times New Roman" w:hAnsi="Times New Roman"/>
                <w:color w:val="000000"/>
                <w:sz w:val="20"/>
                <w:szCs w:val="20"/>
                <w:lang w:eastAsia="ru-RU"/>
              </w:rPr>
              <w:t>20,1</w:t>
            </w:r>
          </w:p>
        </w:tc>
        <w:tc>
          <w:tcPr>
            <w:tcW w:w="337"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r w:rsidRPr="00187902">
              <w:rPr>
                <w:rFonts w:ascii="Times New Roman" w:eastAsia="Times New Roman" w:hAnsi="Times New Roman"/>
                <w:color w:val="000000"/>
                <w:sz w:val="20"/>
                <w:szCs w:val="20"/>
                <w:lang w:eastAsia="ru-RU"/>
              </w:rPr>
              <w:t>197,1</w:t>
            </w:r>
          </w:p>
        </w:tc>
        <w:tc>
          <w:tcPr>
            <w:tcW w:w="286"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r w:rsidRPr="00187902">
              <w:rPr>
                <w:rFonts w:ascii="Times New Roman" w:eastAsia="Times New Roman" w:hAnsi="Times New Roman"/>
                <w:color w:val="000000"/>
                <w:sz w:val="20"/>
                <w:szCs w:val="20"/>
                <w:lang w:eastAsia="ru-RU"/>
              </w:rPr>
              <w:t>35,1</w:t>
            </w:r>
          </w:p>
        </w:tc>
        <w:tc>
          <w:tcPr>
            <w:tcW w:w="387"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r w:rsidRPr="00187902">
              <w:rPr>
                <w:rFonts w:ascii="Times New Roman" w:eastAsia="Times New Roman" w:hAnsi="Times New Roman"/>
                <w:color w:val="000000"/>
                <w:sz w:val="20"/>
                <w:szCs w:val="20"/>
                <w:lang w:eastAsia="ru-RU"/>
              </w:rPr>
              <w:t>2,3</w:t>
            </w:r>
          </w:p>
        </w:tc>
        <w:tc>
          <w:tcPr>
            <w:tcW w:w="232"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r w:rsidRPr="00187902">
              <w:rPr>
                <w:rFonts w:ascii="Times New Roman" w:eastAsia="Times New Roman" w:hAnsi="Times New Roman"/>
                <w:color w:val="000000"/>
                <w:sz w:val="20"/>
                <w:szCs w:val="20"/>
                <w:lang w:eastAsia="ru-RU"/>
              </w:rPr>
              <w:t>0</w:t>
            </w:r>
          </w:p>
        </w:tc>
        <w:tc>
          <w:tcPr>
            <w:tcW w:w="438"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r w:rsidRPr="00187902">
              <w:rPr>
                <w:rFonts w:ascii="Times New Roman" w:eastAsia="Times New Roman" w:hAnsi="Times New Roman"/>
                <w:color w:val="000000"/>
                <w:sz w:val="20"/>
                <w:szCs w:val="20"/>
                <w:lang w:eastAsia="ru-RU"/>
              </w:rPr>
              <w:t>0,7910</w:t>
            </w:r>
          </w:p>
        </w:tc>
        <w:tc>
          <w:tcPr>
            <w:tcW w:w="387"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r w:rsidRPr="00187902">
              <w:rPr>
                <w:rFonts w:ascii="Times New Roman" w:eastAsia="Times New Roman" w:hAnsi="Times New Roman"/>
                <w:color w:val="000000"/>
                <w:sz w:val="20"/>
                <w:szCs w:val="20"/>
                <w:lang w:eastAsia="ru-RU"/>
              </w:rPr>
              <w:t>61,105</w:t>
            </w:r>
          </w:p>
        </w:tc>
        <w:tc>
          <w:tcPr>
            <w:tcW w:w="232"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r w:rsidRPr="00187902">
              <w:rPr>
                <w:rFonts w:ascii="Times New Roman" w:eastAsia="Times New Roman" w:hAnsi="Times New Roman"/>
                <w:color w:val="000000"/>
                <w:sz w:val="20"/>
                <w:szCs w:val="20"/>
                <w:lang w:eastAsia="ru-RU"/>
              </w:rPr>
              <w:t>0</w:t>
            </w:r>
          </w:p>
        </w:tc>
        <w:tc>
          <w:tcPr>
            <w:tcW w:w="387"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r w:rsidRPr="00187902">
              <w:rPr>
                <w:rFonts w:ascii="Times New Roman" w:eastAsia="Times New Roman" w:hAnsi="Times New Roman"/>
                <w:color w:val="000000"/>
                <w:sz w:val="20"/>
                <w:szCs w:val="20"/>
                <w:lang w:eastAsia="ru-RU"/>
              </w:rPr>
              <w:t>61,141</w:t>
            </w:r>
          </w:p>
        </w:tc>
      </w:tr>
      <w:tr w:rsidR="00187902" w:rsidRPr="00187902" w:rsidTr="00187902">
        <w:trPr>
          <w:trHeight w:val="300"/>
        </w:trPr>
        <w:tc>
          <w:tcPr>
            <w:tcW w:w="1221" w:type="pct"/>
            <w:tcBorders>
              <w:top w:val="nil"/>
              <w:left w:val="single" w:sz="4" w:space="0" w:color="000000"/>
              <w:bottom w:val="single" w:sz="4" w:space="0" w:color="000000"/>
              <w:right w:val="single" w:sz="4" w:space="0" w:color="000000"/>
            </w:tcBorders>
            <w:shd w:val="clear" w:color="000000" w:fill="FFFFFF"/>
            <w:vAlign w:val="center"/>
          </w:tcPr>
          <w:p w:rsidR="00187902" w:rsidRPr="00187902" w:rsidRDefault="00187902" w:rsidP="00187902">
            <w:pPr>
              <w:rPr>
                <w:rFonts w:ascii="Times New Roman" w:eastAsia="Times New Roman" w:hAnsi="Times New Roman"/>
                <w:color w:val="000000"/>
                <w:sz w:val="20"/>
                <w:szCs w:val="20"/>
                <w:lang w:eastAsia="ru-RU"/>
              </w:rPr>
            </w:pPr>
          </w:p>
        </w:tc>
        <w:tc>
          <w:tcPr>
            <w:tcW w:w="559"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rPr>
                <w:rFonts w:ascii="Times New Roman" w:eastAsia="Times New Roman" w:hAnsi="Times New Roman"/>
                <w:color w:val="000000"/>
                <w:sz w:val="20"/>
                <w:szCs w:val="20"/>
                <w:lang w:eastAsia="ru-RU"/>
              </w:rPr>
            </w:pPr>
          </w:p>
        </w:tc>
        <w:tc>
          <w:tcPr>
            <w:tcW w:w="242"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p>
        </w:tc>
        <w:tc>
          <w:tcPr>
            <w:tcW w:w="291"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p>
        </w:tc>
        <w:tc>
          <w:tcPr>
            <w:tcW w:w="337"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p>
        </w:tc>
        <w:tc>
          <w:tcPr>
            <w:tcW w:w="286"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p>
        </w:tc>
        <w:tc>
          <w:tcPr>
            <w:tcW w:w="387"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p>
        </w:tc>
        <w:tc>
          <w:tcPr>
            <w:tcW w:w="232"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p>
        </w:tc>
        <w:tc>
          <w:tcPr>
            <w:tcW w:w="438"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p>
        </w:tc>
        <w:tc>
          <w:tcPr>
            <w:tcW w:w="387"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p>
        </w:tc>
        <w:tc>
          <w:tcPr>
            <w:tcW w:w="232"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p>
        </w:tc>
        <w:tc>
          <w:tcPr>
            <w:tcW w:w="387" w:type="pct"/>
            <w:tcBorders>
              <w:top w:val="nil"/>
              <w:left w:val="nil"/>
              <w:bottom w:val="single" w:sz="4" w:space="0" w:color="000000"/>
              <w:right w:val="single" w:sz="4" w:space="0" w:color="000000"/>
            </w:tcBorders>
            <w:shd w:val="clear" w:color="000000" w:fill="FFFFFF"/>
            <w:vAlign w:val="center"/>
          </w:tcPr>
          <w:p w:rsidR="00187902" w:rsidRPr="00187902" w:rsidRDefault="00187902" w:rsidP="00187902">
            <w:pPr>
              <w:jc w:val="center"/>
              <w:rPr>
                <w:rFonts w:ascii="Times New Roman" w:eastAsia="Times New Roman" w:hAnsi="Times New Roman"/>
                <w:color w:val="000000"/>
                <w:sz w:val="20"/>
                <w:szCs w:val="20"/>
                <w:lang w:eastAsia="ru-RU"/>
              </w:rPr>
            </w:pPr>
          </w:p>
        </w:tc>
      </w:tr>
    </w:tbl>
    <w:p w:rsidR="00187902" w:rsidRPr="00187902" w:rsidRDefault="00187902" w:rsidP="00187902">
      <w:pPr>
        <w:ind w:firstLine="567"/>
        <w:rPr>
          <w:rFonts w:ascii="Times New Roman" w:eastAsia="Times New Roman" w:hAnsi="Times New Roman"/>
          <w:lang w:eastAsia="ru-RU"/>
        </w:rPr>
      </w:pP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lastRenderedPageBreak/>
        <w:t>В приложении таблице №3 кроме данных гидравлического расчета приведены тепловые потери на каждом участке в подающем и обратном трубопроводе и расчетные температуры в начале и конце участка сети.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Необходимые пьезометрические графики и схема теплоснабжения приведены в приложении.  Как видно из графиков, гидравлический режим нормальный, все обеспечены теплом. </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Демонстрационная версия результатов расчета на приложенном цифровом носителе.</w:t>
      </w:r>
    </w:p>
    <w:p w:rsidR="00187902" w:rsidRPr="00187902" w:rsidRDefault="00187902" w:rsidP="00187902">
      <w:pPr>
        <w:numPr>
          <w:ilvl w:val="0"/>
          <w:numId w:val="42"/>
        </w:numPr>
        <w:autoSpaceDE w:val="0"/>
        <w:autoSpaceDN w:val="0"/>
        <w:adjustRightInd w:val="0"/>
        <w:ind w:firstLine="709"/>
        <w:contextualSpacing/>
        <w:rPr>
          <w:rFonts w:ascii="Times New Roman" w:eastAsia="Times New Roman" w:hAnsi="Times New Roman"/>
          <w:b/>
          <w:lang w:eastAsia="ru-RU"/>
        </w:rPr>
      </w:pPr>
      <w:r w:rsidRPr="00187902">
        <w:rPr>
          <w:rFonts w:ascii="Times New Roman" w:eastAsia="Times New Roman" w:hAnsi="Times New Roman"/>
          <w:b/>
          <w:lang w:eastAsia="ru-RU"/>
        </w:rPr>
        <w:t>Перспективные балансы тепловой мощности источников тепловой энергии и тепловой нагрузки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Перспективные балансы тепловой мощности котельной разработаны по результатам расчетов тепловых и гидравлических режимов системы теплоснабжения, приведенных  в главе 3, и даны в таблице, Гкал/час.</w:t>
      </w:r>
    </w:p>
    <w:p w:rsidR="00187902" w:rsidRPr="00187902" w:rsidRDefault="00187902" w:rsidP="00187902">
      <w:pPr>
        <w:ind w:firstLine="680"/>
        <w:jc w:val="both"/>
        <w:rPr>
          <w:rFonts w:ascii="Times New Roman" w:eastAsia="Times New Roman" w:hAnsi="Times New Roman"/>
          <w:szCs w:val="20"/>
        </w:rPr>
      </w:pPr>
      <w:r w:rsidRPr="00187902">
        <w:rPr>
          <w:rFonts w:ascii="Times New Roman" w:eastAsia="Times New Roman" w:hAnsi="Times New Roman"/>
          <w:szCs w:val="20"/>
        </w:rPr>
        <w:t xml:space="preserve">Таблица </w:t>
      </w:r>
      <w:r w:rsidR="000C56BB" w:rsidRPr="00187902">
        <w:rPr>
          <w:rFonts w:ascii="Times New Roman" w:eastAsia="Times New Roman" w:hAnsi="Times New Roman"/>
          <w:szCs w:val="20"/>
        </w:rPr>
        <w:fldChar w:fldCharType="begin"/>
      </w:r>
      <w:r w:rsidRPr="00187902">
        <w:rPr>
          <w:rFonts w:ascii="Times New Roman" w:eastAsia="Times New Roman" w:hAnsi="Times New Roman"/>
          <w:szCs w:val="20"/>
        </w:rPr>
        <w:instrText xml:space="preserve"> SEQ Таблица \* ARABIC </w:instrText>
      </w:r>
      <w:r w:rsidR="000C56BB" w:rsidRPr="00187902">
        <w:rPr>
          <w:rFonts w:ascii="Times New Roman" w:eastAsia="Times New Roman" w:hAnsi="Times New Roman"/>
          <w:szCs w:val="20"/>
        </w:rPr>
        <w:fldChar w:fldCharType="separate"/>
      </w:r>
      <w:r w:rsidR="00CE1404">
        <w:rPr>
          <w:rFonts w:ascii="Times New Roman" w:eastAsia="Times New Roman" w:hAnsi="Times New Roman"/>
          <w:noProof/>
          <w:szCs w:val="20"/>
        </w:rPr>
        <w:t>12</w:t>
      </w:r>
      <w:r w:rsidR="000C56BB" w:rsidRPr="00187902">
        <w:rPr>
          <w:rFonts w:ascii="Times New Roman" w:eastAsia="Times New Roman" w:hAnsi="Times New Roman"/>
          <w:szCs w:val="20"/>
        </w:rPr>
        <w:fldChar w:fldCharType="end"/>
      </w:r>
      <w:r w:rsidRPr="00187902">
        <w:rPr>
          <w:rFonts w:ascii="Times New Roman" w:eastAsia="Times New Roman" w:hAnsi="Times New Roman"/>
          <w:szCs w:val="20"/>
        </w:rPr>
        <w:t>. Перспективные балансы тепловой мощности.</w:t>
      </w:r>
    </w:p>
    <w:tbl>
      <w:tblPr>
        <w:tblW w:w="7574" w:type="dxa"/>
        <w:jc w:val="center"/>
        <w:tblLook w:val="04A0" w:firstRow="1" w:lastRow="0" w:firstColumn="1" w:lastColumn="0" w:noHBand="0" w:noVBand="1"/>
      </w:tblPr>
      <w:tblGrid>
        <w:gridCol w:w="5094"/>
        <w:gridCol w:w="2480"/>
      </w:tblGrid>
      <w:tr w:rsidR="00187902" w:rsidRPr="00187902" w:rsidTr="00187902">
        <w:trPr>
          <w:trHeight w:val="330"/>
          <w:jc w:val="center"/>
        </w:trPr>
        <w:tc>
          <w:tcPr>
            <w:tcW w:w="5094" w:type="dxa"/>
            <w:tcBorders>
              <w:top w:val="single" w:sz="8" w:space="0" w:color="auto"/>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Установленная мощность оборудования</w:t>
            </w:r>
          </w:p>
        </w:tc>
        <w:tc>
          <w:tcPr>
            <w:tcW w:w="2480" w:type="dxa"/>
            <w:tcBorders>
              <w:top w:val="single" w:sz="8" w:space="0" w:color="auto"/>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val="en-US" w:eastAsia="ru-RU"/>
              </w:rPr>
              <w:t>3,</w:t>
            </w:r>
            <w:r w:rsidRPr="00187902">
              <w:rPr>
                <w:rFonts w:ascii="Times New Roman" w:eastAsia="Times New Roman" w:hAnsi="Times New Roman"/>
                <w:color w:val="000000"/>
                <w:lang w:eastAsia="ru-RU"/>
              </w:rPr>
              <w:t>6</w:t>
            </w:r>
          </w:p>
        </w:tc>
      </w:tr>
      <w:tr w:rsidR="00187902" w:rsidRPr="00187902" w:rsidTr="00187902">
        <w:trPr>
          <w:trHeight w:val="330"/>
          <w:jc w:val="center"/>
        </w:trPr>
        <w:tc>
          <w:tcPr>
            <w:tcW w:w="5094" w:type="dxa"/>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Располагаемая мощность оборудования</w:t>
            </w:r>
          </w:p>
        </w:tc>
        <w:tc>
          <w:tcPr>
            <w:tcW w:w="2480" w:type="dxa"/>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val="en-US" w:eastAsia="ru-RU"/>
              </w:rPr>
              <w:t>3,</w:t>
            </w:r>
            <w:r w:rsidRPr="00187902">
              <w:rPr>
                <w:rFonts w:ascii="Times New Roman" w:eastAsia="Times New Roman" w:hAnsi="Times New Roman"/>
                <w:color w:val="000000"/>
                <w:lang w:eastAsia="ru-RU"/>
              </w:rPr>
              <w:t>6</w:t>
            </w:r>
          </w:p>
        </w:tc>
      </w:tr>
      <w:tr w:rsidR="00187902" w:rsidRPr="00187902" w:rsidTr="00187902">
        <w:trPr>
          <w:trHeight w:val="330"/>
          <w:jc w:val="center"/>
        </w:trPr>
        <w:tc>
          <w:tcPr>
            <w:tcW w:w="5094" w:type="dxa"/>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Собственные нужды</w:t>
            </w:r>
          </w:p>
        </w:tc>
        <w:tc>
          <w:tcPr>
            <w:tcW w:w="2480" w:type="dxa"/>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val="en-US" w:eastAsia="ru-RU"/>
              </w:rPr>
            </w:pPr>
            <w:r w:rsidRPr="00187902">
              <w:rPr>
                <w:rFonts w:ascii="Times New Roman" w:eastAsia="Times New Roman" w:hAnsi="Times New Roman"/>
                <w:color w:val="000000"/>
                <w:lang w:eastAsia="ru-RU"/>
              </w:rPr>
              <w:t>0,</w:t>
            </w:r>
            <w:r w:rsidRPr="00187902">
              <w:rPr>
                <w:rFonts w:ascii="Times New Roman" w:eastAsia="Times New Roman" w:hAnsi="Times New Roman"/>
                <w:color w:val="000000"/>
                <w:lang w:val="en-US" w:eastAsia="ru-RU"/>
              </w:rPr>
              <w:t>0</w:t>
            </w:r>
            <w:r w:rsidRPr="00187902">
              <w:rPr>
                <w:rFonts w:ascii="Times New Roman" w:eastAsia="Times New Roman" w:hAnsi="Times New Roman"/>
                <w:color w:val="000000"/>
                <w:lang w:eastAsia="ru-RU"/>
              </w:rPr>
              <w:t>3</w:t>
            </w:r>
            <w:r w:rsidRPr="00187902">
              <w:rPr>
                <w:rFonts w:ascii="Times New Roman" w:eastAsia="Times New Roman" w:hAnsi="Times New Roman"/>
                <w:color w:val="000000"/>
                <w:lang w:val="en-US" w:eastAsia="ru-RU"/>
              </w:rPr>
              <w:t>2</w:t>
            </w:r>
          </w:p>
        </w:tc>
      </w:tr>
      <w:tr w:rsidR="00187902" w:rsidRPr="00187902" w:rsidTr="00187902">
        <w:trPr>
          <w:trHeight w:val="330"/>
          <w:jc w:val="center"/>
        </w:trPr>
        <w:tc>
          <w:tcPr>
            <w:tcW w:w="5094" w:type="dxa"/>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Потери мощности в тепловой сети</w:t>
            </w:r>
          </w:p>
        </w:tc>
        <w:tc>
          <w:tcPr>
            <w:tcW w:w="2480" w:type="dxa"/>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val="en-US" w:eastAsia="ru-RU"/>
              </w:rPr>
            </w:pPr>
            <w:r w:rsidRPr="00187902">
              <w:rPr>
                <w:rFonts w:ascii="Times New Roman" w:eastAsia="Times New Roman" w:hAnsi="Times New Roman"/>
                <w:color w:val="000000"/>
                <w:lang w:eastAsia="ru-RU"/>
              </w:rPr>
              <w:t>0,0</w:t>
            </w:r>
            <w:r w:rsidRPr="00187902">
              <w:rPr>
                <w:rFonts w:ascii="Times New Roman" w:eastAsia="Times New Roman" w:hAnsi="Times New Roman"/>
                <w:color w:val="000000"/>
                <w:lang w:val="en-US" w:eastAsia="ru-RU"/>
              </w:rPr>
              <w:t>01</w:t>
            </w:r>
          </w:p>
        </w:tc>
      </w:tr>
      <w:tr w:rsidR="00187902" w:rsidRPr="00187902" w:rsidTr="00187902">
        <w:trPr>
          <w:trHeight w:val="330"/>
          <w:jc w:val="center"/>
        </w:trPr>
        <w:tc>
          <w:tcPr>
            <w:tcW w:w="5094" w:type="dxa"/>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Расчетная тепловая нагрузка котельной</w:t>
            </w:r>
          </w:p>
        </w:tc>
        <w:tc>
          <w:tcPr>
            <w:tcW w:w="2480" w:type="dxa"/>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2,3</w:t>
            </w:r>
          </w:p>
        </w:tc>
      </w:tr>
      <w:tr w:rsidR="00187902" w:rsidRPr="00187902" w:rsidTr="00187902">
        <w:trPr>
          <w:trHeight w:val="330"/>
          <w:jc w:val="center"/>
        </w:trPr>
        <w:tc>
          <w:tcPr>
            <w:tcW w:w="5094" w:type="dxa"/>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Присоединенная расчетная тепловая нагрузка в том числе:</w:t>
            </w:r>
          </w:p>
        </w:tc>
        <w:tc>
          <w:tcPr>
            <w:tcW w:w="2480" w:type="dxa"/>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val="en-US" w:eastAsia="ru-RU"/>
              </w:rPr>
            </w:pPr>
            <w:r w:rsidRPr="00187902">
              <w:rPr>
                <w:rFonts w:ascii="Times New Roman" w:eastAsia="Times New Roman" w:hAnsi="Times New Roman"/>
                <w:color w:val="000000"/>
                <w:lang w:eastAsia="ru-RU"/>
              </w:rPr>
              <w:t>0,</w:t>
            </w:r>
            <w:r w:rsidRPr="00187902">
              <w:rPr>
                <w:rFonts w:ascii="Times New Roman" w:eastAsia="Times New Roman" w:hAnsi="Times New Roman"/>
                <w:color w:val="000000"/>
                <w:lang w:val="en-US" w:eastAsia="ru-RU"/>
              </w:rPr>
              <w:t>322</w:t>
            </w:r>
          </w:p>
        </w:tc>
      </w:tr>
      <w:tr w:rsidR="00187902" w:rsidRPr="00187902" w:rsidTr="00187902">
        <w:trPr>
          <w:trHeight w:val="330"/>
          <w:jc w:val="center"/>
        </w:trPr>
        <w:tc>
          <w:tcPr>
            <w:tcW w:w="5094" w:type="dxa"/>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Отопление</w:t>
            </w:r>
          </w:p>
        </w:tc>
        <w:tc>
          <w:tcPr>
            <w:tcW w:w="2480" w:type="dxa"/>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val="en-US" w:eastAsia="ru-RU"/>
              </w:rPr>
            </w:pPr>
            <w:r w:rsidRPr="00187902">
              <w:rPr>
                <w:rFonts w:ascii="Times New Roman" w:eastAsia="Times New Roman" w:hAnsi="Times New Roman"/>
                <w:color w:val="000000"/>
                <w:lang w:eastAsia="ru-RU"/>
              </w:rPr>
              <w:t>0,</w:t>
            </w:r>
            <w:r w:rsidRPr="00187902">
              <w:rPr>
                <w:rFonts w:ascii="Times New Roman" w:eastAsia="Times New Roman" w:hAnsi="Times New Roman"/>
                <w:color w:val="000000"/>
                <w:lang w:val="en-US" w:eastAsia="ru-RU"/>
              </w:rPr>
              <w:t>322</w:t>
            </w:r>
          </w:p>
        </w:tc>
      </w:tr>
      <w:tr w:rsidR="00187902" w:rsidRPr="00187902" w:rsidTr="00187902">
        <w:trPr>
          <w:trHeight w:val="330"/>
          <w:jc w:val="center"/>
        </w:trPr>
        <w:tc>
          <w:tcPr>
            <w:tcW w:w="5094" w:type="dxa"/>
            <w:tcBorders>
              <w:top w:val="nil"/>
              <w:left w:val="single" w:sz="8" w:space="0" w:color="auto"/>
              <w:bottom w:val="single" w:sz="8" w:space="0" w:color="auto"/>
              <w:right w:val="single" w:sz="8" w:space="0" w:color="auto"/>
            </w:tcBorders>
            <w:shd w:val="clear" w:color="auto" w:fill="auto"/>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Резерв тепловой мощности</w:t>
            </w:r>
          </w:p>
        </w:tc>
        <w:tc>
          <w:tcPr>
            <w:tcW w:w="2480" w:type="dxa"/>
            <w:tcBorders>
              <w:top w:val="nil"/>
              <w:left w:val="nil"/>
              <w:bottom w:val="single" w:sz="8" w:space="0" w:color="auto"/>
              <w:right w:val="single" w:sz="8"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0,9</w:t>
            </w:r>
          </w:p>
        </w:tc>
      </w:tr>
    </w:tbl>
    <w:p w:rsidR="00187902" w:rsidRPr="00187902" w:rsidRDefault="00187902" w:rsidP="00187902">
      <w:pPr>
        <w:autoSpaceDE w:val="0"/>
        <w:autoSpaceDN w:val="0"/>
        <w:adjustRightInd w:val="0"/>
        <w:jc w:val="center"/>
        <w:rPr>
          <w:rFonts w:ascii="Times New Roman" w:eastAsia="Times New Roman" w:hAnsi="Times New Roman"/>
          <w:b/>
          <w:sz w:val="28"/>
          <w:szCs w:val="28"/>
          <w:lang w:eastAsia="ru-RU"/>
        </w:rPr>
      </w:pP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Из приведенного данного баланса мощности видно, что нет дефицита тепловой мощности  на котельной.</w:t>
      </w:r>
    </w:p>
    <w:p w:rsidR="00187902" w:rsidRPr="00187902" w:rsidRDefault="00187902" w:rsidP="00187902">
      <w:pPr>
        <w:numPr>
          <w:ilvl w:val="0"/>
          <w:numId w:val="42"/>
        </w:numPr>
        <w:autoSpaceDE w:val="0"/>
        <w:autoSpaceDN w:val="0"/>
        <w:adjustRightInd w:val="0"/>
        <w:ind w:firstLine="709"/>
        <w:rPr>
          <w:rFonts w:ascii="Times New Roman" w:eastAsia="Times New Roman" w:hAnsi="Times New Roman"/>
          <w:b/>
          <w:lang w:eastAsia="ru-RU"/>
        </w:rPr>
      </w:pPr>
      <w:r w:rsidRPr="00187902">
        <w:rPr>
          <w:rFonts w:ascii="Times New Roman" w:eastAsia="Times New Roman" w:hAnsi="Times New Roman"/>
          <w:b/>
          <w:lang w:eastAsia="ru-RU"/>
        </w:rPr>
        <w:t>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187902" w:rsidRPr="00187902" w:rsidRDefault="00187902" w:rsidP="00187902">
      <w:pPr>
        <w:keepNext/>
        <w:numPr>
          <w:ilvl w:val="1"/>
          <w:numId w:val="38"/>
        </w:numPr>
        <w:ind w:firstLine="709"/>
        <w:outlineLvl w:val="0"/>
        <w:rPr>
          <w:rFonts w:ascii="Times New Roman" w:eastAsia="Times New Roman" w:hAnsi="Times New Roman"/>
          <w:b/>
          <w:bCs/>
          <w:kern w:val="32"/>
          <w:lang w:eastAsia="ru-RU"/>
        </w:rPr>
      </w:pPr>
      <w:bookmarkStart w:id="42" w:name="_Toc359863214"/>
      <w:r w:rsidRPr="00187902">
        <w:rPr>
          <w:rFonts w:ascii="Times New Roman" w:eastAsia="Times New Roman" w:hAnsi="Times New Roman"/>
          <w:b/>
          <w:bCs/>
          <w:kern w:val="32"/>
          <w:lang w:eastAsia="ru-RU"/>
        </w:rPr>
        <w:t>Балансы теплоносителя.</w:t>
      </w:r>
      <w:bookmarkEnd w:id="42"/>
    </w:p>
    <w:p w:rsidR="00187902" w:rsidRPr="00187902" w:rsidRDefault="00187902" w:rsidP="00187902">
      <w:pPr>
        <w:widowControl w:val="0"/>
        <w:numPr>
          <w:ilvl w:val="2"/>
          <w:numId w:val="39"/>
        </w:numPr>
        <w:adjustRightInd w:val="0"/>
        <w:ind w:firstLine="709"/>
        <w:textAlignment w:val="baseline"/>
        <w:outlineLvl w:val="1"/>
        <w:rPr>
          <w:rFonts w:ascii="Times New Roman" w:eastAsia="Times New Roman" w:hAnsi="Times New Roman"/>
          <w:b/>
          <w:bCs/>
          <w:i/>
          <w:lang w:eastAsia="ru-RU"/>
        </w:rPr>
      </w:pPr>
      <w:bookmarkStart w:id="43" w:name="_Toc359863215"/>
      <w:r w:rsidRPr="00187902">
        <w:rPr>
          <w:rFonts w:ascii="Times New Roman" w:eastAsia="Times New Roman" w:hAnsi="Times New Roman"/>
          <w:b/>
          <w:bCs/>
          <w:i/>
          <w:lang w:eastAsia="ru-RU"/>
        </w:rPr>
        <w:t>Баланс производительности ВПУ и подпитки тепловой сети</w:t>
      </w:r>
      <w:bookmarkEnd w:id="43"/>
    </w:p>
    <w:p w:rsidR="00187902" w:rsidRPr="00187902" w:rsidRDefault="00187902" w:rsidP="00187902">
      <w:pPr>
        <w:jc w:val="both"/>
        <w:rPr>
          <w:rFonts w:ascii="Times New Roman" w:eastAsia="Times New Roman" w:hAnsi="Times New Roman"/>
          <w:lang w:eastAsia="ru-RU"/>
        </w:rPr>
      </w:pPr>
      <w:r w:rsidRPr="00187902">
        <w:rPr>
          <w:rFonts w:ascii="Times New Roman" w:eastAsia="Times New Roman" w:hAnsi="Times New Roman"/>
          <w:lang w:eastAsia="ru-RU"/>
        </w:rPr>
        <w:t>Котельная подпитывает тепловую сеть из трубопровода холодной воды без ХВО.</w:t>
      </w:r>
    </w:p>
    <w:p w:rsidR="00187902" w:rsidRPr="00187902" w:rsidRDefault="00187902" w:rsidP="00187902">
      <w:pPr>
        <w:keepNext/>
        <w:ind w:firstLine="709"/>
        <w:outlineLvl w:val="0"/>
        <w:rPr>
          <w:rFonts w:ascii="Times New Roman" w:eastAsia="Times New Roman" w:hAnsi="Times New Roman"/>
          <w:b/>
          <w:bCs/>
          <w:kern w:val="32"/>
          <w:lang w:eastAsia="ru-RU"/>
        </w:rPr>
      </w:pPr>
      <w:r w:rsidRPr="00187902">
        <w:rPr>
          <w:rFonts w:ascii="Times New Roman" w:eastAsia="Times New Roman" w:hAnsi="Times New Roman"/>
          <w:b/>
          <w:bCs/>
          <w:kern w:val="32"/>
          <w:lang w:eastAsia="ru-RU"/>
        </w:rPr>
        <w:t>6. Предложения по строительству, реконструкции и техническомуперевооружению источников тепловой энергии</w:t>
      </w:r>
    </w:p>
    <w:p w:rsidR="00187902" w:rsidRPr="00187902" w:rsidRDefault="00187902" w:rsidP="00187902">
      <w:pPr>
        <w:keepNext/>
        <w:ind w:firstLine="709"/>
        <w:jc w:val="both"/>
        <w:outlineLvl w:val="0"/>
        <w:rPr>
          <w:rFonts w:ascii="Times New Roman" w:eastAsia="Times New Roman" w:hAnsi="Times New Roman"/>
          <w:b/>
          <w:bCs/>
          <w:kern w:val="32"/>
          <w:lang w:eastAsia="ru-RU"/>
        </w:rPr>
      </w:pPr>
      <w:bookmarkStart w:id="44" w:name="_Toc365711366"/>
      <w:r w:rsidRPr="00187902">
        <w:rPr>
          <w:rFonts w:ascii="Times New Roman" w:eastAsia="Times New Roman" w:hAnsi="Times New Roman"/>
          <w:b/>
          <w:bCs/>
          <w:kern w:val="32"/>
          <w:lang w:eastAsia="ru-RU"/>
        </w:rPr>
        <w:t>6.1. Расчет радиусов эффективного теплоснабжения.</w:t>
      </w:r>
      <w:bookmarkEnd w:id="44"/>
    </w:p>
    <w:p w:rsidR="00187902" w:rsidRPr="00187902" w:rsidRDefault="00187902" w:rsidP="00187902">
      <w:pPr>
        <w:ind w:firstLine="709"/>
        <w:jc w:val="both"/>
        <w:rPr>
          <w:rFonts w:ascii="Times New Roman" w:eastAsia="Times New Roman" w:hAnsi="Times New Roman"/>
          <w:lang w:eastAsia="ru-RU"/>
        </w:rPr>
      </w:pPr>
      <w:r w:rsidRPr="00187902">
        <w:rPr>
          <w:rFonts w:ascii="Times New Roman" w:eastAsia="Times New Roman" w:hAnsi="Times New Roman"/>
          <w:lang w:eastAsia="ru-RU"/>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187902" w:rsidRPr="00187902" w:rsidRDefault="00187902" w:rsidP="00187902">
      <w:pPr>
        <w:ind w:firstLine="709"/>
        <w:jc w:val="both"/>
        <w:rPr>
          <w:rFonts w:ascii="Times New Roman" w:eastAsia="Times New Roman" w:hAnsi="Times New Roman"/>
          <w:lang w:eastAsia="ru-RU"/>
        </w:rPr>
      </w:pPr>
      <w:r w:rsidRPr="00187902">
        <w:rPr>
          <w:rFonts w:ascii="Times New Roman" w:eastAsia="Times New Roman" w:hAnsi="Times New Roman"/>
          <w:lang w:eastAsia="ru-RU"/>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187902" w:rsidRPr="00187902" w:rsidRDefault="00187902" w:rsidP="00187902">
      <w:pPr>
        <w:ind w:firstLine="709"/>
        <w:jc w:val="both"/>
        <w:rPr>
          <w:rFonts w:ascii="Times New Roman" w:eastAsia="Times New Roman" w:hAnsi="Times New Roman"/>
          <w:lang w:eastAsia="ru-RU"/>
        </w:rPr>
      </w:pPr>
      <w:r w:rsidRPr="00187902">
        <w:rPr>
          <w:rFonts w:ascii="Times New Roman" w:eastAsia="Times New Roman" w:hAnsi="Times New Roman"/>
          <w:lang w:eastAsia="ru-RU"/>
        </w:rPr>
        <w:lastRenderedPageBreak/>
        <w:t>В основу расчета положены полуэмпирические соотношения, которые представлены в «Нормах по проектированию тепловых сетей», изданных в 1938 году, экономически эффективный радиус теплоснабжения, км, определен по формуле:</w:t>
      </w:r>
    </w:p>
    <w:p w:rsidR="00187902" w:rsidRPr="00187902" w:rsidRDefault="00000000" w:rsidP="00187902">
      <w:pPr>
        <w:jc w:val="center"/>
        <w:rPr>
          <w:rFonts w:ascii="Times New Roman" w:eastAsia="PragmaticaC" w:hAnsi="Times New Roman"/>
          <w:color w:val="231F20"/>
          <w:lang w:eastAsia="ru-RU"/>
        </w:rPr>
      </w:pPr>
      <m:oMathPara>
        <m:oMath>
          <m:sSub>
            <m:sSubPr>
              <m:ctrlPr>
                <w:rPr>
                  <w:rFonts w:ascii="Cambria Math" w:eastAsia="PragmaticaC" w:hAnsi="Cambria Math"/>
                  <w:color w:val="231F20"/>
                  <w:lang w:eastAsia="ru-RU"/>
                </w:rPr>
              </m:ctrlPr>
            </m:sSubPr>
            <m:e>
              <m:r>
                <m:rPr>
                  <m:sty m:val="p"/>
                </m:rPr>
                <w:rPr>
                  <w:rFonts w:ascii="Cambria Math" w:eastAsia="PragmaticaC" w:hAnsi="Cambria Math"/>
                  <w:color w:val="231F20"/>
                  <w:lang w:eastAsia="ru-RU"/>
                </w:rPr>
                <m:t>R</m:t>
              </m:r>
            </m:e>
            <m:sub>
              <m:r>
                <m:rPr>
                  <m:sty m:val="p"/>
                </m:rPr>
                <w:rPr>
                  <w:rFonts w:ascii="Cambria Math" w:eastAsia="PragmaticaC" w:hAnsi="Cambria Math"/>
                  <w:color w:val="231F20"/>
                  <w:lang w:eastAsia="ru-RU"/>
                </w:rPr>
                <m:t>опт</m:t>
              </m:r>
            </m:sub>
          </m:sSub>
          <m:r>
            <m:rPr>
              <m:sty m:val="p"/>
            </m:rPr>
            <w:rPr>
              <w:rFonts w:ascii="Cambria Math" w:eastAsia="PragmaticaC" w:hAnsi="Cambria Math"/>
              <w:color w:val="231F20"/>
              <w:lang w:eastAsia="ru-RU"/>
            </w:rPr>
            <m:t>=</m:t>
          </m:r>
          <m:f>
            <m:fPr>
              <m:ctrlPr>
                <w:rPr>
                  <w:rFonts w:ascii="Cambria Math" w:eastAsia="PragmaticaC" w:hAnsi="Cambria Math"/>
                  <w:color w:val="231F20"/>
                  <w:lang w:eastAsia="ru-RU"/>
                </w:rPr>
              </m:ctrlPr>
            </m:fPr>
            <m:num>
              <m:r>
                <m:rPr>
                  <m:sty m:val="p"/>
                </m:rPr>
                <w:rPr>
                  <w:rFonts w:ascii="Cambria Math" w:eastAsia="PragmaticaC" w:hAnsi="Cambria Math"/>
                  <w:color w:val="231F20"/>
                  <w:lang w:eastAsia="ru-RU"/>
                </w:rPr>
                <m:t>140</m:t>
              </m:r>
            </m:num>
            <m:den>
              <m:sSup>
                <m:sSupPr>
                  <m:ctrlPr>
                    <w:rPr>
                      <w:rFonts w:ascii="Cambria Math" w:eastAsia="PragmaticaC" w:hAnsi="Cambria Math"/>
                      <w:color w:val="231F20"/>
                      <w:lang w:eastAsia="ru-RU"/>
                    </w:rPr>
                  </m:ctrlPr>
                </m:sSupPr>
                <m:e>
                  <m:r>
                    <m:rPr>
                      <m:sty m:val="p"/>
                    </m:rPr>
                    <w:rPr>
                      <w:rFonts w:ascii="Cambria Math" w:eastAsia="PragmaticaC" w:hAnsi="Cambria Math"/>
                      <w:color w:val="231F20"/>
                      <w:lang w:eastAsia="ru-RU"/>
                    </w:rPr>
                    <m:t>s</m:t>
                  </m:r>
                </m:e>
                <m:sup>
                  <m:r>
                    <m:rPr>
                      <m:sty m:val="p"/>
                    </m:rPr>
                    <w:rPr>
                      <w:rFonts w:ascii="Cambria Math" w:eastAsia="PragmaticaC" w:hAnsi="Cambria Math"/>
                      <w:color w:val="231F20"/>
                      <w:lang w:eastAsia="ru-RU"/>
                    </w:rPr>
                    <m:t>0,4</m:t>
                  </m:r>
                </m:sup>
              </m:sSup>
            </m:den>
          </m:f>
          <m:r>
            <m:rPr>
              <m:sty m:val="p"/>
            </m:rPr>
            <w:rPr>
              <w:rFonts w:ascii="Cambria Math" w:eastAsia="PragmaticaC" w:hAnsi="Cambria Math"/>
              <w:color w:val="231F20"/>
              <w:lang w:eastAsia="ru-RU"/>
            </w:rPr>
            <m:t>∙</m:t>
          </m:r>
          <m:sSup>
            <m:sSupPr>
              <m:ctrlPr>
                <w:rPr>
                  <w:rFonts w:ascii="Cambria Math" w:eastAsia="PragmaticaC" w:hAnsi="Cambria Math"/>
                  <w:color w:val="231F20"/>
                  <w:lang w:eastAsia="ru-RU"/>
                </w:rPr>
              </m:ctrlPr>
            </m:sSupPr>
            <m:e>
              <m:r>
                <m:rPr>
                  <m:sty m:val="p"/>
                </m:rPr>
                <w:rPr>
                  <w:rFonts w:ascii="Cambria Math" w:eastAsia="PragmaticaC" w:hAnsi="Cambria Math"/>
                  <w:color w:val="231F20"/>
                  <w:lang w:eastAsia="ru-RU"/>
                </w:rPr>
                <m:t>φ</m:t>
              </m:r>
            </m:e>
            <m:sup>
              <m:r>
                <m:rPr>
                  <m:sty m:val="p"/>
                </m:rPr>
                <w:rPr>
                  <w:rFonts w:ascii="Cambria Math" w:eastAsia="PragmaticaC" w:hAnsi="Cambria Math"/>
                  <w:color w:val="231F20"/>
                  <w:lang w:eastAsia="ru-RU"/>
                </w:rPr>
                <m:t>0,4</m:t>
              </m:r>
            </m:sup>
          </m:sSup>
          <m:r>
            <m:rPr>
              <m:sty m:val="p"/>
            </m:rPr>
            <w:rPr>
              <w:rFonts w:ascii="Cambria Math" w:eastAsia="PragmaticaC" w:hAnsi="Cambria Math"/>
              <w:color w:val="231F20"/>
              <w:lang w:eastAsia="ru-RU"/>
            </w:rPr>
            <m:t>∙</m:t>
          </m:r>
          <m:f>
            <m:fPr>
              <m:ctrlPr>
                <w:rPr>
                  <w:rFonts w:ascii="Cambria Math" w:eastAsia="PragmaticaC" w:hAnsi="Cambria Math"/>
                  <w:color w:val="231F20"/>
                  <w:lang w:eastAsia="ru-RU"/>
                </w:rPr>
              </m:ctrlPr>
            </m:fPr>
            <m:num>
              <m:r>
                <m:rPr>
                  <m:sty m:val="p"/>
                </m:rPr>
                <w:rPr>
                  <w:rFonts w:ascii="Cambria Math" w:eastAsia="PragmaticaC" w:hAnsi="Cambria Math"/>
                  <w:color w:val="231F20"/>
                  <w:lang w:eastAsia="ru-RU"/>
                </w:rPr>
                <m:t>1</m:t>
              </m:r>
            </m:num>
            <m:den>
              <m:sSup>
                <m:sSupPr>
                  <m:ctrlPr>
                    <w:rPr>
                      <w:rFonts w:ascii="Cambria Math" w:eastAsia="PragmaticaC" w:hAnsi="Cambria Math"/>
                      <w:color w:val="231F20"/>
                      <w:lang w:eastAsia="ru-RU"/>
                    </w:rPr>
                  </m:ctrlPr>
                </m:sSupPr>
                <m:e>
                  <m:r>
                    <m:rPr>
                      <m:sty m:val="p"/>
                    </m:rPr>
                    <w:rPr>
                      <w:rFonts w:ascii="Cambria Math" w:eastAsia="PragmaticaC" w:hAnsi="Cambria Math"/>
                      <w:color w:val="231F20"/>
                      <w:lang w:eastAsia="ru-RU"/>
                    </w:rPr>
                    <m:t>B</m:t>
                  </m:r>
                </m:e>
                <m:sup>
                  <m:r>
                    <m:rPr>
                      <m:sty m:val="p"/>
                    </m:rPr>
                    <w:rPr>
                      <w:rFonts w:ascii="Cambria Math" w:eastAsia="PragmaticaC" w:hAnsi="Cambria Math"/>
                      <w:color w:val="231F20"/>
                      <w:lang w:eastAsia="ru-RU"/>
                    </w:rPr>
                    <m:t>0,1</m:t>
                  </m:r>
                </m:sup>
              </m:sSup>
            </m:den>
          </m:f>
          <m:r>
            <m:rPr>
              <m:sty m:val="p"/>
            </m:rPr>
            <w:rPr>
              <w:rFonts w:ascii="Cambria Math" w:eastAsia="PragmaticaC" w:hAnsi="Cambria Math"/>
              <w:color w:val="231F20"/>
              <w:lang w:eastAsia="ru-RU"/>
            </w:rPr>
            <m:t>∙</m:t>
          </m:r>
          <m:sSup>
            <m:sSupPr>
              <m:ctrlPr>
                <w:rPr>
                  <w:rFonts w:ascii="Cambria Math" w:eastAsia="PragmaticaC" w:hAnsi="Cambria Math"/>
                  <w:color w:val="231F20"/>
                  <w:lang w:eastAsia="ru-RU"/>
                </w:rPr>
              </m:ctrlPr>
            </m:sSupPr>
            <m:e>
              <m:d>
                <m:dPr>
                  <m:ctrlPr>
                    <w:rPr>
                      <w:rFonts w:ascii="Cambria Math" w:eastAsia="PragmaticaC" w:hAnsi="Cambria Math"/>
                      <w:color w:val="231F20"/>
                      <w:lang w:eastAsia="ru-RU"/>
                    </w:rPr>
                  </m:ctrlPr>
                </m:dPr>
                <m:e>
                  <m:f>
                    <m:fPr>
                      <m:ctrlPr>
                        <w:rPr>
                          <w:rFonts w:ascii="Cambria Math" w:eastAsia="PragmaticaC" w:hAnsi="Cambria Math"/>
                          <w:color w:val="231F20"/>
                          <w:lang w:eastAsia="ru-RU"/>
                        </w:rPr>
                      </m:ctrlPr>
                    </m:fPr>
                    <m:num>
                      <m:r>
                        <m:rPr>
                          <m:sty m:val="p"/>
                        </m:rPr>
                        <w:rPr>
                          <w:rFonts w:ascii="Cambria Math" w:eastAsia="PragmaticaC" w:hAnsi="Cambria Math"/>
                          <w:color w:val="231F20"/>
                          <w:lang w:eastAsia="ru-RU"/>
                        </w:rPr>
                        <m:t>∆τ</m:t>
                      </m:r>
                    </m:num>
                    <m:den>
                      <m:r>
                        <m:rPr>
                          <m:sty m:val="p"/>
                        </m:rPr>
                        <w:rPr>
                          <w:rFonts w:ascii="Cambria Math" w:eastAsia="PragmaticaC" w:hAnsi="Cambria Math"/>
                          <w:color w:val="231F20"/>
                          <w:lang w:eastAsia="ru-RU"/>
                        </w:rPr>
                        <m:t>П</m:t>
                      </m:r>
                    </m:den>
                  </m:f>
                </m:e>
              </m:d>
            </m:e>
            <m:sup>
              <m:r>
                <m:rPr>
                  <m:sty m:val="p"/>
                </m:rPr>
                <w:rPr>
                  <w:rFonts w:ascii="Cambria Math" w:eastAsia="PragmaticaC" w:hAnsi="Cambria Math"/>
                  <w:color w:val="231F20"/>
                  <w:lang w:eastAsia="ru-RU"/>
                </w:rPr>
                <m:t>0,15</m:t>
              </m:r>
            </m:sup>
          </m:sSup>
        </m:oMath>
      </m:oMathPara>
    </w:p>
    <w:p w:rsidR="00187902" w:rsidRPr="00187902" w:rsidRDefault="00187902" w:rsidP="00187902">
      <w:pPr>
        <w:ind w:firstLine="680"/>
        <w:jc w:val="both"/>
        <w:rPr>
          <w:rFonts w:ascii="Times New Roman" w:eastAsia="PragmaticaC" w:hAnsi="Times New Roman"/>
          <w:color w:val="231F20"/>
          <w:lang w:eastAsia="ru-RU"/>
        </w:rPr>
      </w:pPr>
      <w:r w:rsidRPr="00187902">
        <w:rPr>
          <w:rFonts w:ascii="Times New Roman" w:eastAsia="PragmaticaC" w:hAnsi="Times New Roman"/>
          <w:color w:val="231F20"/>
          <w:lang w:eastAsia="ru-RU"/>
        </w:rPr>
        <w:t>где:</w:t>
      </w:r>
    </w:p>
    <w:p w:rsidR="00187902" w:rsidRPr="00187902" w:rsidRDefault="00187902" w:rsidP="00187902">
      <w:pPr>
        <w:ind w:firstLine="680"/>
        <w:jc w:val="both"/>
        <w:rPr>
          <w:rFonts w:ascii="Times New Roman" w:eastAsia="PragmaticaC" w:hAnsi="Times New Roman"/>
          <w:color w:val="231F20"/>
          <w:lang w:eastAsia="ru-RU"/>
        </w:rPr>
      </w:pPr>
      <m:oMath>
        <m:r>
          <m:rPr>
            <m:sty m:val="p"/>
          </m:rPr>
          <w:rPr>
            <w:rFonts w:ascii="Cambria Math" w:eastAsia="PragmaticaC" w:hAnsi="Cambria Math"/>
            <w:color w:val="231F20"/>
            <w:lang w:eastAsia="ru-RU"/>
          </w:rPr>
          <m:t>В</m:t>
        </m:r>
      </m:oMath>
      <w:r w:rsidRPr="00187902">
        <w:rPr>
          <w:rFonts w:ascii="Times New Roman" w:eastAsia="PragmaticaC" w:hAnsi="Times New Roman"/>
          <w:color w:val="231F20"/>
          <w:lang w:eastAsia="ru-RU"/>
        </w:rPr>
        <w:t xml:space="preserve"> – среднее число абонентов на 1 км²;</w:t>
      </w:r>
    </w:p>
    <w:p w:rsidR="00187902" w:rsidRPr="00187902" w:rsidRDefault="00187902" w:rsidP="00187902">
      <w:pPr>
        <w:ind w:firstLine="680"/>
        <w:jc w:val="both"/>
        <w:rPr>
          <w:rFonts w:ascii="Times New Roman" w:eastAsia="PragmaticaC" w:hAnsi="Times New Roman"/>
          <w:color w:val="231F20"/>
          <w:lang w:eastAsia="ru-RU"/>
        </w:rPr>
      </w:pPr>
      <m:oMath>
        <m:r>
          <m:rPr>
            <m:sty m:val="p"/>
          </m:rPr>
          <w:rPr>
            <w:rFonts w:ascii="Cambria Math" w:eastAsia="PragmaticaC" w:hAnsi="Cambria Math"/>
            <w:color w:val="231F20"/>
            <w:lang w:eastAsia="ru-RU"/>
          </w:rPr>
          <m:t>s</m:t>
        </m:r>
      </m:oMath>
      <w:r w:rsidRPr="00187902">
        <w:rPr>
          <w:rFonts w:ascii="Times New Roman" w:eastAsia="PragmaticaC" w:hAnsi="Times New Roman"/>
          <w:color w:val="231F20"/>
          <w:lang w:eastAsia="ru-RU"/>
        </w:rPr>
        <w:t xml:space="preserve"> – удельная стоимость материальной характеристики тепловой сети, руб./м²;</w:t>
      </w:r>
    </w:p>
    <w:p w:rsidR="00187902" w:rsidRPr="00187902" w:rsidRDefault="00187902" w:rsidP="00187902">
      <w:pPr>
        <w:ind w:firstLine="680"/>
        <w:jc w:val="both"/>
        <w:rPr>
          <w:rFonts w:ascii="Times New Roman" w:eastAsia="PragmaticaC" w:hAnsi="Times New Roman"/>
          <w:color w:val="231F20"/>
          <w:lang w:eastAsia="ru-RU"/>
        </w:rPr>
      </w:pPr>
      <m:oMath>
        <m:r>
          <m:rPr>
            <m:sty m:val="p"/>
          </m:rPr>
          <w:rPr>
            <w:rFonts w:ascii="Cambria Math" w:eastAsia="PragmaticaC" w:hAnsi="Cambria Math"/>
            <w:color w:val="231F20"/>
            <w:lang w:eastAsia="ru-RU"/>
          </w:rPr>
          <m:t>П</m:t>
        </m:r>
      </m:oMath>
      <w:r w:rsidRPr="00187902">
        <w:rPr>
          <w:rFonts w:ascii="Times New Roman" w:eastAsia="PragmaticaC" w:hAnsi="Times New Roman"/>
          <w:color w:val="231F20"/>
          <w:lang w:eastAsia="ru-RU"/>
        </w:rPr>
        <w:t xml:space="preserve"> – теплоплотность района, Гкал/ч·км²;</w:t>
      </w:r>
    </w:p>
    <w:p w:rsidR="00187902" w:rsidRPr="00187902" w:rsidRDefault="00187902" w:rsidP="00187902">
      <w:pPr>
        <w:ind w:firstLine="680"/>
        <w:jc w:val="both"/>
        <w:rPr>
          <w:rFonts w:ascii="Times New Roman" w:eastAsia="PragmaticaC" w:hAnsi="Times New Roman"/>
          <w:color w:val="231F20"/>
          <w:lang w:eastAsia="ru-RU"/>
        </w:rPr>
      </w:pPr>
      <m:oMath>
        <m:r>
          <m:rPr>
            <m:sty m:val="p"/>
          </m:rPr>
          <w:rPr>
            <w:rFonts w:ascii="Cambria Math" w:eastAsia="PragmaticaC" w:hAnsi="Cambria Math"/>
            <w:color w:val="231F20"/>
            <w:lang w:eastAsia="ru-RU"/>
          </w:rPr>
          <m:t>∆τ</m:t>
        </m:r>
      </m:oMath>
      <w:r w:rsidRPr="00187902">
        <w:rPr>
          <w:rFonts w:ascii="Times New Roman" w:eastAsia="PragmaticaC" w:hAnsi="Times New Roman"/>
          <w:color w:val="231F20"/>
          <w:lang w:eastAsia="ru-RU"/>
        </w:rPr>
        <w:t xml:space="preserve"> – расчетный перепад температур теплоносителя в тепловой сети, °C;</w:t>
      </w:r>
    </w:p>
    <w:p w:rsidR="00187902" w:rsidRPr="00187902" w:rsidRDefault="00187902" w:rsidP="00187902">
      <w:pPr>
        <w:ind w:firstLine="680"/>
        <w:jc w:val="both"/>
        <w:rPr>
          <w:rFonts w:ascii="Times New Roman" w:eastAsia="PragmaticaC" w:hAnsi="Times New Roman"/>
          <w:color w:val="231F20"/>
          <w:lang w:eastAsia="ru-RU"/>
        </w:rPr>
      </w:pPr>
      <m:oMath>
        <m:r>
          <m:rPr>
            <m:sty m:val="p"/>
          </m:rPr>
          <w:rPr>
            <w:rFonts w:ascii="Cambria Math" w:eastAsia="PragmaticaC" w:hAnsi="Cambria Math"/>
            <w:color w:val="231F20"/>
            <w:sz w:val="22"/>
            <w:szCs w:val="22"/>
            <w:lang w:eastAsia="ru-RU"/>
          </w:rPr>
          <m:t>φ</m:t>
        </m:r>
      </m:oMath>
      <w:r w:rsidRPr="00187902">
        <w:rPr>
          <w:rFonts w:ascii="Times New Roman" w:eastAsia="PragmaticaC" w:hAnsi="Times New Roman"/>
          <w:color w:val="231F20"/>
          <w:lang w:eastAsia="ru-RU"/>
        </w:rPr>
        <w:t xml:space="preserve"> – поправочный коэффициент, зависящий от постоянной части расходов на сооружение, принимаемый 1,3.</w:t>
      </w:r>
    </w:p>
    <w:p w:rsidR="00187902" w:rsidRPr="00187902" w:rsidRDefault="00187902" w:rsidP="00187902">
      <w:pPr>
        <w:ind w:firstLine="680"/>
        <w:jc w:val="both"/>
        <w:rPr>
          <w:rFonts w:ascii="Times New Roman" w:eastAsia="PragmaticaC" w:hAnsi="Times New Roman"/>
          <w:color w:val="231F20"/>
          <w:lang w:eastAsia="ru-RU"/>
        </w:rPr>
      </w:pPr>
      <w:r w:rsidRPr="00187902">
        <w:rPr>
          <w:rFonts w:ascii="Times New Roman" w:eastAsia="PragmaticaC" w:hAnsi="Times New Roman"/>
          <w:color w:val="231F20"/>
          <w:lang w:eastAsia="ru-RU"/>
        </w:rPr>
        <w:t xml:space="preserve">Удельная стоимость материальной характеристики тепловой сети определена на основании данных структуры затрат на оказание услуг по передаче тепловой энергии путем выборки затрат, относящихся непосредственно к конструктивной части тепловой сети (материальной характеристики). Такими статьями затрат являются: аренда имущества, амортизация и затраты на ремонт тепловых сетей. </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Для существующих котельных: </w:t>
      </w:r>
      <m:oMath>
        <m:r>
          <m:rPr>
            <m:sty m:val="p"/>
          </m:rPr>
          <w:rPr>
            <w:rFonts w:ascii="Cambria Math" w:eastAsia="PragmaticaC" w:hAnsi="Cambria Math"/>
            <w:color w:val="231F20"/>
            <w:lang w:eastAsia="ru-RU"/>
          </w:rPr>
          <m:t>s</m:t>
        </m:r>
      </m:oMath>
      <w:r w:rsidRPr="00187902">
        <w:rPr>
          <w:rFonts w:ascii="Times New Roman" w:eastAsia="Times New Roman" w:hAnsi="Times New Roman"/>
          <w:lang w:eastAsia="ru-RU"/>
        </w:rPr>
        <w:t xml:space="preserve"> = 1047,1 руб./м²., для новых котельной </w:t>
      </w:r>
      <m:oMath>
        <m:r>
          <m:rPr>
            <m:sty m:val="p"/>
          </m:rPr>
          <w:rPr>
            <w:rFonts w:ascii="Cambria Math" w:eastAsia="PragmaticaC" w:hAnsi="Cambria Math"/>
            <w:color w:val="231F20"/>
            <w:lang w:eastAsia="ru-RU"/>
          </w:rPr>
          <m:t>s</m:t>
        </m:r>
      </m:oMath>
      <w:r w:rsidRPr="00187902">
        <w:rPr>
          <w:rFonts w:ascii="Times New Roman" w:eastAsia="Times New Roman" w:hAnsi="Times New Roman"/>
          <w:lang w:eastAsia="ru-RU"/>
        </w:rPr>
        <w:t xml:space="preserve"> = 900 руб./м².</w:t>
      </w:r>
    </w:p>
    <w:p w:rsidR="00187902" w:rsidRPr="00187902" w:rsidRDefault="00187902" w:rsidP="00187902">
      <w:pPr>
        <w:ind w:firstLine="680"/>
        <w:jc w:val="both"/>
        <w:rPr>
          <w:rFonts w:ascii="Times New Roman" w:eastAsia="Times New Roman" w:hAnsi="Times New Roman"/>
          <w:lang w:eastAsia="ru-RU"/>
        </w:rPr>
      </w:pPr>
    </w:p>
    <w:p w:rsidR="00187902" w:rsidRPr="00187902" w:rsidRDefault="00187902" w:rsidP="00187902">
      <w:pPr>
        <w:keepNext/>
        <w:jc w:val="both"/>
        <w:rPr>
          <w:rFonts w:ascii="Times New Roman" w:eastAsia="Times New Roman" w:hAnsi="Times New Roman"/>
          <w:szCs w:val="20"/>
        </w:rPr>
      </w:pPr>
      <w:r w:rsidRPr="00187902">
        <w:rPr>
          <w:rFonts w:ascii="Times New Roman" w:eastAsia="Times New Roman" w:hAnsi="Times New Roman"/>
          <w:szCs w:val="20"/>
        </w:rPr>
        <w:t xml:space="preserve">Таблица </w:t>
      </w:r>
      <w:r w:rsidR="000C56BB" w:rsidRPr="00187902">
        <w:rPr>
          <w:rFonts w:ascii="Times New Roman" w:eastAsia="Times New Roman" w:hAnsi="Times New Roman"/>
          <w:szCs w:val="20"/>
        </w:rPr>
        <w:fldChar w:fldCharType="begin"/>
      </w:r>
      <w:r w:rsidRPr="00187902">
        <w:rPr>
          <w:rFonts w:ascii="Times New Roman" w:eastAsia="Times New Roman" w:hAnsi="Times New Roman"/>
          <w:szCs w:val="20"/>
        </w:rPr>
        <w:instrText xml:space="preserve"> SEQ Таблица \* ARABIC </w:instrText>
      </w:r>
      <w:r w:rsidR="000C56BB" w:rsidRPr="00187902">
        <w:rPr>
          <w:rFonts w:ascii="Times New Roman" w:eastAsia="Times New Roman" w:hAnsi="Times New Roman"/>
          <w:szCs w:val="20"/>
        </w:rPr>
        <w:fldChar w:fldCharType="separate"/>
      </w:r>
      <w:r w:rsidR="00CE1404">
        <w:rPr>
          <w:rFonts w:ascii="Times New Roman" w:eastAsia="Times New Roman" w:hAnsi="Times New Roman"/>
          <w:noProof/>
          <w:szCs w:val="20"/>
        </w:rPr>
        <w:t>13</w:t>
      </w:r>
      <w:r w:rsidR="000C56BB" w:rsidRPr="00187902">
        <w:rPr>
          <w:rFonts w:ascii="Times New Roman" w:eastAsia="Times New Roman" w:hAnsi="Times New Roman"/>
          <w:szCs w:val="20"/>
        </w:rPr>
        <w:fldChar w:fldCharType="end"/>
      </w:r>
      <w:r w:rsidRPr="00187902">
        <w:rPr>
          <w:rFonts w:ascii="Times New Roman" w:eastAsia="Times New Roman" w:hAnsi="Times New Roman"/>
          <w:szCs w:val="20"/>
        </w:rPr>
        <w:t>. Эффективный радиус теплоснабжения источников с. Комарье</w:t>
      </w:r>
    </w:p>
    <w:tbl>
      <w:tblPr>
        <w:tblW w:w="5000" w:type="pct"/>
        <w:tblLook w:val="04A0" w:firstRow="1" w:lastRow="0" w:firstColumn="1" w:lastColumn="0" w:noHBand="0" w:noVBand="1"/>
      </w:tblPr>
      <w:tblGrid>
        <w:gridCol w:w="3429"/>
        <w:gridCol w:w="1832"/>
        <w:gridCol w:w="4084"/>
      </w:tblGrid>
      <w:tr w:rsidR="00187902" w:rsidRPr="00187902" w:rsidTr="00187902">
        <w:trPr>
          <w:trHeight w:val="363"/>
        </w:trPr>
        <w:tc>
          <w:tcPr>
            <w:tcW w:w="183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sz w:val="22"/>
                <w:lang w:eastAsia="ru-RU"/>
              </w:rPr>
              <w:t>Параметр</w:t>
            </w:r>
          </w:p>
        </w:tc>
        <w:tc>
          <w:tcPr>
            <w:tcW w:w="980"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sz w:val="22"/>
                <w:lang w:eastAsia="ru-RU"/>
              </w:rPr>
              <w:t>Ед. изм.</w:t>
            </w:r>
          </w:p>
        </w:tc>
        <w:tc>
          <w:tcPr>
            <w:tcW w:w="2186"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sz w:val="22"/>
                <w:lang w:eastAsia="ru-RU"/>
              </w:rPr>
              <w:t xml:space="preserve">котельная </w:t>
            </w:r>
          </w:p>
        </w:tc>
      </w:tr>
      <w:tr w:rsidR="00187902" w:rsidRPr="00187902" w:rsidTr="00187902">
        <w:trPr>
          <w:trHeight w:val="300"/>
        </w:trPr>
        <w:tc>
          <w:tcPr>
            <w:tcW w:w="1835"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Площадь зоны действия источника</w:t>
            </w:r>
          </w:p>
        </w:tc>
        <w:tc>
          <w:tcPr>
            <w:tcW w:w="980"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км²</w:t>
            </w:r>
          </w:p>
        </w:tc>
        <w:tc>
          <w:tcPr>
            <w:tcW w:w="2186"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0,326</w:t>
            </w:r>
          </w:p>
        </w:tc>
      </w:tr>
      <w:tr w:rsidR="00187902" w:rsidRPr="00187902" w:rsidTr="00187902">
        <w:trPr>
          <w:trHeight w:val="300"/>
        </w:trPr>
        <w:tc>
          <w:tcPr>
            <w:tcW w:w="1835"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Среднее число абонентских вводов</w:t>
            </w:r>
          </w:p>
        </w:tc>
        <w:tc>
          <w:tcPr>
            <w:tcW w:w="980"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w:t>
            </w:r>
          </w:p>
        </w:tc>
        <w:tc>
          <w:tcPr>
            <w:tcW w:w="2186"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24</w:t>
            </w:r>
          </w:p>
        </w:tc>
      </w:tr>
      <w:tr w:rsidR="00187902" w:rsidRPr="00187902" w:rsidTr="00187902">
        <w:trPr>
          <w:trHeight w:val="600"/>
        </w:trPr>
        <w:tc>
          <w:tcPr>
            <w:tcW w:w="1835"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Суммарная присоединенная нагрузка всех потребителей</w:t>
            </w:r>
          </w:p>
        </w:tc>
        <w:tc>
          <w:tcPr>
            <w:tcW w:w="980"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Гкал/ч</w:t>
            </w:r>
          </w:p>
        </w:tc>
        <w:tc>
          <w:tcPr>
            <w:tcW w:w="2186"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1,68</w:t>
            </w:r>
          </w:p>
        </w:tc>
      </w:tr>
      <w:tr w:rsidR="00187902" w:rsidRPr="00187902" w:rsidTr="00187902">
        <w:trPr>
          <w:trHeight w:val="600"/>
        </w:trPr>
        <w:tc>
          <w:tcPr>
            <w:tcW w:w="1835"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Расстояние от источника тепла до наиболее удаленного потребителя</w:t>
            </w:r>
          </w:p>
        </w:tc>
        <w:tc>
          <w:tcPr>
            <w:tcW w:w="980"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км</w:t>
            </w:r>
          </w:p>
        </w:tc>
        <w:tc>
          <w:tcPr>
            <w:tcW w:w="2186"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2200</w:t>
            </w:r>
          </w:p>
        </w:tc>
      </w:tr>
      <w:tr w:rsidR="00187902" w:rsidRPr="00187902" w:rsidTr="00187902">
        <w:trPr>
          <w:trHeight w:val="600"/>
        </w:trPr>
        <w:tc>
          <w:tcPr>
            <w:tcW w:w="1835"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Расчетная температура в подающем трубопроводе</w:t>
            </w:r>
          </w:p>
        </w:tc>
        <w:tc>
          <w:tcPr>
            <w:tcW w:w="980"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°С</w:t>
            </w:r>
          </w:p>
        </w:tc>
        <w:tc>
          <w:tcPr>
            <w:tcW w:w="2186"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65</w:t>
            </w:r>
          </w:p>
        </w:tc>
      </w:tr>
      <w:tr w:rsidR="00187902" w:rsidRPr="00187902" w:rsidTr="00187902">
        <w:trPr>
          <w:trHeight w:val="600"/>
        </w:trPr>
        <w:tc>
          <w:tcPr>
            <w:tcW w:w="1835"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Расчетная температура в обратном трубопроводе</w:t>
            </w:r>
          </w:p>
        </w:tc>
        <w:tc>
          <w:tcPr>
            <w:tcW w:w="980"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°С</w:t>
            </w:r>
          </w:p>
        </w:tc>
        <w:tc>
          <w:tcPr>
            <w:tcW w:w="2186"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50</w:t>
            </w:r>
          </w:p>
        </w:tc>
      </w:tr>
      <w:tr w:rsidR="00187902" w:rsidRPr="00187902" w:rsidTr="00187902">
        <w:trPr>
          <w:trHeight w:val="300"/>
        </w:trPr>
        <w:tc>
          <w:tcPr>
            <w:tcW w:w="1835"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Среднее число абонентов на 1 км²</w:t>
            </w:r>
          </w:p>
        </w:tc>
        <w:tc>
          <w:tcPr>
            <w:tcW w:w="980"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w:t>
            </w:r>
          </w:p>
        </w:tc>
        <w:tc>
          <w:tcPr>
            <w:tcW w:w="2186"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107</w:t>
            </w:r>
          </w:p>
        </w:tc>
      </w:tr>
      <w:tr w:rsidR="00187902" w:rsidRPr="00187902" w:rsidTr="00187902">
        <w:trPr>
          <w:trHeight w:val="300"/>
        </w:trPr>
        <w:tc>
          <w:tcPr>
            <w:tcW w:w="1835"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 xml:space="preserve">Теплоплотность района </w:t>
            </w:r>
          </w:p>
        </w:tc>
        <w:tc>
          <w:tcPr>
            <w:tcW w:w="980"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Гкал/ч·км²</w:t>
            </w:r>
          </w:p>
        </w:tc>
        <w:tc>
          <w:tcPr>
            <w:tcW w:w="2186"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10,7</w:t>
            </w:r>
          </w:p>
        </w:tc>
      </w:tr>
      <w:tr w:rsidR="00187902" w:rsidRPr="00187902" w:rsidTr="00187902">
        <w:trPr>
          <w:trHeight w:val="300"/>
        </w:trPr>
        <w:tc>
          <w:tcPr>
            <w:tcW w:w="1835"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Эффективный радиус</w:t>
            </w:r>
          </w:p>
        </w:tc>
        <w:tc>
          <w:tcPr>
            <w:tcW w:w="980"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км</w:t>
            </w:r>
          </w:p>
        </w:tc>
        <w:tc>
          <w:tcPr>
            <w:tcW w:w="2186"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 w:val="22"/>
                <w:lang w:eastAsia="ru-RU"/>
              </w:rPr>
              <w:t>6,9</w:t>
            </w:r>
          </w:p>
        </w:tc>
      </w:tr>
    </w:tbl>
    <w:p w:rsidR="00187902" w:rsidRPr="00187902" w:rsidRDefault="00187902" w:rsidP="00187902">
      <w:pPr>
        <w:jc w:val="both"/>
        <w:rPr>
          <w:rFonts w:ascii="Times New Roman" w:eastAsia="Times New Roman" w:hAnsi="Times New Roman"/>
          <w:lang w:eastAsia="ru-RU"/>
        </w:rPr>
      </w:pPr>
    </w:p>
    <w:p w:rsidR="00187902" w:rsidRPr="00187902" w:rsidRDefault="00187902" w:rsidP="00187902">
      <w:pPr>
        <w:rPr>
          <w:rFonts w:ascii="Times New Roman" w:eastAsia="Times New Roman" w:hAnsi="Times New Roman"/>
          <w:lang w:eastAsia="ru-RU"/>
        </w:rPr>
        <w:sectPr w:rsidR="00187902" w:rsidRPr="00187902" w:rsidSect="00187902">
          <w:type w:val="continuous"/>
          <w:pgSz w:w="11906" w:h="16838"/>
          <w:pgMar w:top="1134" w:right="850" w:bottom="1134" w:left="1701" w:header="737" w:footer="567" w:gutter="0"/>
          <w:cols w:space="708"/>
          <w:docGrid w:linePitch="360"/>
        </w:sectPr>
      </w:pPr>
      <w:r w:rsidRPr="00187902">
        <w:rPr>
          <w:rFonts w:ascii="Times New Roman" w:eastAsia="PragmaticaC" w:hAnsi="Times New Roman"/>
          <w:lang w:eastAsia="ru-RU"/>
        </w:rPr>
        <w:t xml:space="preserve">          Поскольку радиус теплоснабжения подразумевает собой окружность вокруг источника, оценивать схему теплоснабжения от котельной, имеющей конфигурацию в виде прямой линии, не совсем корректно. </w:t>
      </w:r>
    </w:p>
    <w:p w:rsidR="00187902" w:rsidRPr="00187902" w:rsidRDefault="00187902" w:rsidP="00187902">
      <w:pPr>
        <w:keepNext/>
        <w:numPr>
          <w:ilvl w:val="0"/>
          <w:numId w:val="36"/>
        </w:numPr>
        <w:ind w:firstLine="709"/>
        <w:outlineLvl w:val="0"/>
        <w:rPr>
          <w:rFonts w:ascii="Times New Roman" w:eastAsia="Times New Roman" w:hAnsi="Times New Roman"/>
          <w:b/>
          <w:bCs/>
          <w:kern w:val="32"/>
          <w:lang w:eastAsia="ru-RU"/>
        </w:rPr>
      </w:pPr>
      <w:r w:rsidRPr="00187902">
        <w:rPr>
          <w:rFonts w:ascii="Times New Roman" w:eastAsia="Times New Roman" w:hAnsi="Times New Roman"/>
          <w:b/>
          <w:bCs/>
          <w:kern w:val="32"/>
          <w:lang w:eastAsia="ru-RU"/>
        </w:rPr>
        <w:lastRenderedPageBreak/>
        <w:t>Предложения по строительству и реконструкции тепловых сетей и сооружений на них</w:t>
      </w:r>
    </w:p>
    <w:p w:rsidR="00187902" w:rsidRPr="00187902" w:rsidRDefault="00187902" w:rsidP="00187902">
      <w:pPr>
        <w:ind w:firstLine="709"/>
        <w:rPr>
          <w:rFonts w:ascii="Times New Roman" w:eastAsia="PragmaticaC" w:hAnsi="Times New Roman"/>
          <w:lang w:eastAsia="ru-RU"/>
        </w:rPr>
      </w:pPr>
    </w:p>
    <w:p w:rsidR="00187902" w:rsidRPr="00187902" w:rsidRDefault="00187902" w:rsidP="00187902">
      <w:pPr>
        <w:keepNext/>
        <w:numPr>
          <w:ilvl w:val="1"/>
          <w:numId w:val="36"/>
        </w:numPr>
        <w:ind w:firstLine="709"/>
        <w:jc w:val="both"/>
        <w:outlineLvl w:val="0"/>
        <w:rPr>
          <w:rFonts w:ascii="Times New Roman" w:eastAsia="Times New Roman" w:hAnsi="Times New Roman"/>
          <w:b/>
          <w:bCs/>
          <w:kern w:val="32"/>
          <w:lang w:eastAsia="ru-RU"/>
        </w:rPr>
      </w:pPr>
      <w:bookmarkStart w:id="45" w:name="_Toc365711368"/>
      <w:r w:rsidRPr="00187902">
        <w:rPr>
          <w:rFonts w:ascii="Times New Roman" w:eastAsia="Times New Roman" w:hAnsi="Times New Roman"/>
          <w:b/>
          <w:bCs/>
          <w:kern w:val="32"/>
          <w:lang w:eastAsia="ru-RU"/>
        </w:rPr>
        <w:t>Выбор системы умягчения холодной воды, используемой на ЦТП для приготовления горячей воды.</w:t>
      </w:r>
      <w:bookmarkEnd w:id="45"/>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ab/>
        <w:t>Были рассмотрены несколько методов умягчения воды исходя из максимально необходимой производительности 60м³/ч.</w:t>
      </w:r>
    </w:p>
    <w:p w:rsidR="00187902" w:rsidRPr="00187902" w:rsidRDefault="00187902" w:rsidP="00187902">
      <w:pPr>
        <w:keepNext/>
        <w:ind w:firstLine="680"/>
        <w:jc w:val="both"/>
        <w:outlineLvl w:val="2"/>
        <w:rPr>
          <w:rFonts w:ascii="Times New Roman" w:eastAsia="Times New Roman" w:hAnsi="Times New Roman"/>
          <w:b/>
          <w:bCs/>
          <w:szCs w:val="26"/>
          <w:lang w:eastAsia="ru-RU"/>
        </w:rPr>
      </w:pPr>
      <w:bookmarkStart w:id="46" w:name="_Toc365711369"/>
      <w:r w:rsidRPr="00187902">
        <w:rPr>
          <w:rFonts w:ascii="Times New Roman" w:eastAsia="Times New Roman" w:hAnsi="Times New Roman"/>
          <w:b/>
          <w:bCs/>
          <w:szCs w:val="26"/>
          <w:lang w:eastAsia="ru-RU"/>
        </w:rPr>
        <w:t>Противонакипные и антикоррозийные устройства «Гидрофлоу».</w:t>
      </w:r>
      <w:bookmarkEnd w:id="46"/>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Используется для защиты от накипи теплообменников г.в.с. Для диаметра трубопроводов до </w:t>
      </w:r>
      <w:r w:rsidRPr="00187902">
        <w:rPr>
          <w:rFonts w:ascii="Times New Roman" w:eastAsia="Times New Roman" w:hAnsi="Times New Roman"/>
          <w:lang w:val="en-US" w:eastAsia="ru-RU"/>
        </w:rPr>
        <w:t>d</w:t>
      </w:r>
      <w:r w:rsidRPr="00187902">
        <w:rPr>
          <w:rFonts w:ascii="Times New Roman" w:eastAsia="Times New Roman" w:hAnsi="Times New Roman"/>
          <w:lang w:eastAsia="ru-RU"/>
        </w:rPr>
        <w:t>у150мм используется установки «Гидрофлоу» С-45÷С-160. Подбираются по условному диаметру трубопровода.</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При диаметрах </w:t>
      </w:r>
      <w:r w:rsidRPr="00187902">
        <w:rPr>
          <w:rFonts w:ascii="Times New Roman" w:eastAsia="Times New Roman" w:hAnsi="Times New Roman"/>
          <w:lang w:val="en-US" w:eastAsia="ru-RU"/>
        </w:rPr>
        <w:t>d</w:t>
      </w:r>
      <w:r w:rsidRPr="00187902">
        <w:rPr>
          <w:rFonts w:ascii="Times New Roman" w:eastAsia="Times New Roman" w:hAnsi="Times New Roman"/>
          <w:lang w:eastAsia="ru-RU"/>
        </w:rPr>
        <w:t>у&gt;150мм применяются установки модели «</w:t>
      </w:r>
      <w:r w:rsidRPr="00187902">
        <w:rPr>
          <w:rFonts w:ascii="Times New Roman" w:eastAsia="Times New Roman" w:hAnsi="Times New Roman"/>
          <w:lang w:val="en-US" w:eastAsia="ru-RU"/>
        </w:rPr>
        <w:t>Custom</w:t>
      </w:r>
      <w:r w:rsidRPr="00187902">
        <w:rPr>
          <w:rFonts w:ascii="Times New Roman" w:eastAsia="Times New Roman" w:hAnsi="Times New Roman"/>
          <w:lang w:eastAsia="ru-RU"/>
        </w:rPr>
        <w:t xml:space="preserve">», для </w:t>
      </w:r>
      <w:r w:rsidRPr="00187902">
        <w:rPr>
          <w:rFonts w:ascii="Times New Roman" w:eastAsia="Times New Roman" w:hAnsi="Times New Roman"/>
          <w:lang w:val="en-US" w:eastAsia="ru-RU"/>
        </w:rPr>
        <w:t>d</w:t>
      </w:r>
      <w:r w:rsidRPr="00187902">
        <w:rPr>
          <w:rFonts w:ascii="Times New Roman" w:eastAsia="Times New Roman" w:hAnsi="Times New Roman"/>
          <w:lang w:eastAsia="ru-RU"/>
        </w:rPr>
        <w:t>у 200 «</w:t>
      </w:r>
      <w:r w:rsidRPr="00187902">
        <w:rPr>
          <w:rFonts w:ascii="Times New Roman" w:eastAsia="Times New Roman" w:hAnsi="Times New Roman"/>
          <w:lang w:val="en-US" w:eastAsia="ru-RU"/>
        </w:rPr>
        <w:t>CustomC</w:t>
      </w:r>
      <w:r w:rsidRPr="00187902">
        <w:rPr>
          <w:rFonts w:ascii="Times New Roman" w:eastAsia="Times New Roman" w:hAnsi="Times New Roman"/>
          <w:lang w:eastAsia="ru-RU"/>
        </w:rPr>
        <w:t>-10».</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u w:val="single"/>
          <w:lang w:eastAsia="ru-RU"/>
        </w:rPr>
        <w:t xml:space="preserve">Принцип действия. </w:t>
      </w:r>
      <w:r w:rsidRPr="00187902">
        <w:rPr>
          <w:rFonts w:ascii="Times New Roman" w:eastAsia="Times New Roman" w:hAnsi="Times New Roman"/>
          <w:lang w:eastAsia="ru-RU"/>
        </w:rPr>
        <w:t>Высокоэффективная запатентованная технология базируется на передовой физико-химической разработке. В её основе лежит работа электромагнитных импульсов переменной частоты, создающих в трубе вторичное поле с эффектом «стоячей волны», которое формирует генератор высокоточных колебаний, управляемый микропроцессором. Поле сдерживает рост отложений, не позволяет ионам солей осаждаться на стенках трубы. В виде взвешенных микрокристаллов они выносятся водой из системы. «Гидрофлоу» обеспечивает увеличение в 2 и более разов интервалов между остановками оборудования для очистки. Производится устройство в Великобритании.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В  месте установки прибора не должно быть замкнутых контуров (байпасов вокруг трубы, крепежей и заземлений) на протяжении 5÷15м от места установки.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Стоимость прибора «Гидрофлоу» С-160 от 280÷300 тыс.руб. Производительность 75м³/час.</w:t>
      </w:r>
    </w:p>
    <w:p w:rsidR="00187902" w:rsidRPr="00187902" w:rsidRDefault="00187902" w:rsidP="00187902">
      <w:pPr>
        <w:rPr>
          <w:rFonts w:ascii="Times New Roman" w:eastAsia="Times New Roman" w:hAnsi="Times New Roman"/>
          <w:lang w:eastAsia="ru-RU"/>
        </w:rPr>
      </w:pPr>
    </w:p>
    <w:p w:rsidR="00187902" w:rsidRPr="00187902" w:rsidRDefault="00187902" w:rsidP="00187902">
      <w:pPr>
        <w:keepNext/>
        <w:numPr>
          <w:ilvl w:val="1"/>
          <w:numId w:val="36"/>
        </w:numPr>
        <w:ind w:firstLine="680"/>
        <w:jc w:val="both"/>
        <w:outlineLvl w:val="0"/>
        <w:rPr>
          <w:rFonts w:ascii="Times New Roman" w:eastAsia="Times New Roman" w:hAnsi="Times New Roman"/>
          <w:b/>
          <w:bCs/>
          <w:kern w:val="32"/>
          <w:lang w:eastAsia="ru-RU"/>
        </w:rPr>
      </w:pPr>
      <w:bookmarkStart w:id="47" w:name="_Toc365711370"/>
      <w:r w:rsidRPr="00187902">
        <w:rPr>
          <w:rFonts w:ascii="Times New Roman" w:eastAsia="Times New Roman" w:hAnsi="Times New Roman"/>
          <w:b/>
          <w:bCs/>
          <w:kern w:val="32"/>
          <w:lang w:eastAsia="ru-RU"/>
        </w:rPr>
        <w:t>Мероприятия по реконструкции тепловых сетей и сооружений на них, направленные на снижение энергетических затрат.</w:t>
      </w:r>
      <w:bookmarkEnd w:id="47"/>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Модернизация котельной технологически необходима в связи с изношенностью основных фондов, обусловлена требованиями нормативно-технических документов и Ростехнадзора. Техническое перевооружение котельной МО Комарьевского сельсовета Доволенского района Новосибирской области  должно быть произведено в соответствии с требованиями нормативно-технических документов и Ростехнадзора.</w:t>
      </w:r>
    </w:p>
    <w:p w:rsidR="00187902" w:rsidRPr="00187902" w:rsidRDefault="00187902" w:rsidP="00187902">
      <w:pPr>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Модернизация теплоснабжения включает в себя:</w:t>
      </w:r>
    </w:p>
    <w:p w:rsidR="00187902" w:rsidRPr="00187902" w:rsidRDefault="00187902" w:rsidP="00187902">
      <w:pPr>
        <w:autoSpaceDE w:val="0"/>
        <w:autoSpaceDN w:val="0"/>
        <w:adjustRightInd w:val="0"/>
        <w:jc w:val="center"/>
        <w:rPr>
          <w:rFonts w:ascii="Times New Roman" w:eastAsia="Times New Roman" w:hAnsi="Times New Roman"/>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13"/>
        <w:gridCol w:w="7429"/>
        <w:gridCol w:w="1103"/>
      </w:tblGrid>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 п/п</w:t>
            </w:r>
          </w:p>
        </w:tc>
        <w:tc>
          <w:tcPr>
            <w:tcW w:w="3975" w:type="pct"/>
          </w:tcPr>
          <w:p w:rsidR="00187902" w:rsidRPr="00187902" w:rsidRDefault="00187902" w:rsidP="00187902">
            <w:pPr>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Наименование мероприятия</w:t>
            </w:r>
          </w:p>
        </w:tc>
        <w:tc>
          <w:tcPr>
            <w:tcW w:w="591" w:type="pct"/>
          </w:tcPr>
          <w:p w:rsidR="00187902" w:rsidRPr="00187902" w:rsidRDefault="00187902" w:rsidP="00187902">
            <w:pPr>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 xml:space="preserve">Итого </w:t>
            </w:r>
          </w:p>
          <w:p w:rsidR="00187902" w:rsidRPr="00187902" w:rsidRDefault="00187902" w:rsidP="00187902">
            <w:pPr>
              <w:tabs>
                <w:tab w:val="left" w:pos="4923"/>
                <w:tab w:val="left" w:pos="6085"/>
              </w:tabs>
              <w:autoSpaceDE w:val="0"/>
              <w:autoSpaceDN w:val="0"/>
              <w:adjustRightInd w:val="0"/>
              <w:jc w:val="center"/>
              <w:rPr>
                <w:rFonts w:ascii="Times New Roman" w:eastAsia="Times New Roman" w:hAnsi="Times New Roman"/>
                <w:lang w:eastAsia="ru-RU"/>
              </w:rPr>
            </w:pPr>
            <w:r w:rsidRPr="00187902">
              <w:rPr>
                <w:rFonts w:ascii="Times New Roman" w:eastAsia="Times New Roman" w:hAnsi="Times New Roman"/>
                <w:lang w:eastAsia="ru-RU"/>
              </w:rPr>
              <w:t>млн.руб.</w:t>
            </w:r>
          </w:p>
        </w:tc>
      </w:tr>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1</w:t>
            </w:r>
          </w:p>
        </w:tc>
        <w:tc>
          <w:tcPr>
            <w:tcW w:w="397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Модернизация тепловых сетей в двухтрубном исчислении 2000 м</w:t>
            </w:r>
          </w:p>
        </w:tc>
        <w:tc>
          <w:tcPr>
            <w:tcW w:w="591"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4,6</w:t>
            </w:r>
          </w:p>
        </w:tc>
      </w:tr>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2</w:t>
            </w:r>
          </w:p>
        </w:tc>
        <w:tc>
          <w:tcPr>
            <w:tcW w:w="397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Реконструкция здания котельной</w:t>
            </w:r>
          </w:p>
        </w:tc>
        <w:tc>
          <w:tcPr>
            <w:tcW w:w="591"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0,6</w:t>
            </w:r>
          </w:p>
        </w:tc>
      </w:tr>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3</w:t>
            </w:r>
          </w:p>
        </w:tc>
        <w:tc>
          <w:tcPr>
            <w:tcW w:w="397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Приобретение котельного оборудования:</w:t>
            </w:r>
          </w:p>
        </w:tc>
        <w:tc>
          <w:tcPr>
            <w:tcW w:w="591"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p>
        </w:tc>
      </w:tr>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4</w:t>
            </w:r>
          </w:p>
        </w:tc>
        <w:tc>
          <w:tcPr>
            <w:tcW w:w="397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водогрейный котел – 4 шт.</w:t>
            </w:r>
          </w:p>
        </w:tc>
        <w:tc>
          <w:tcPr>
            <w:tcW w:w="591"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1,8</w:t>
            </w:r>
          </w:p>
        </w:tc>
      </w:tr>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5</w:t>
            </w:r>
          </w:p>
        </w:tc>
        <w:tc>
          <w:tcPr>
            <w:tcW w:w="397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дымосос</w:t>
            </w:r>
          </w:p>
        </w:tc>
        <w:tc>
          <w:tcPr>
            <w:tcW w:w="591"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0,085</w:t>
            </w:r>
          </w:p>
        </w:tc>
      </w:tr>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6</w:t>
            </w:r>
          </w:p>
        </w:tc>
        <w:tc>
          <w:tcPr>
            <w:tcW w:w="397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циркуляционный насос – 2 шт.</w:t>
            </w:r>
          </w:p>
        </w:tc>
        <w:tc>
          <w:tcPr>
            <w:tcW w:w="591"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0,16</w:t>
            </w:r>
          </w:p>
        </w:tc>
      </w:tr>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7</w:t>
            </w:r>
          </w:p>
        </w:tc>
        <w:tc>
          <w:tcPr>
            <w:tcW w:w="397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золоуловитель 2 шт.</w:t>
            </w:r>
          </w:p>
        </w:tc>
        <w:tc>
          <w:tcPr>
            <w:tcW w:w="591"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0,05</w:t>
            </w:r>
          </w:p>
        </w:tc>
      </w:tr>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8</w:t>
            </w:r>
          </w:p>
        </w:tc>
        <w:tc>
          <w:tcPr>
            <w:tcW w:w="397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электросталь</w:t>
            </w:r>
          </w:p>
        </w:tc>
        <w:tc>
          <w:tcPr>
            <w:tcW w:w="591"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0,065</w:t>
            </w:r>
          </w:p>
        </w:tc>
      </w:tr>
      <w:tr w:rsidR="00187902" w:rsidRPr="00187902" w:rsidTr="00187902">
        <w:trPr>
          <w:cantSplit/>
          <w:trHeight w:val="240"/>
        </w:trPr>
        <w:tc>
          <w:tcPr>
            <w:tcW w:w="43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p>
        </w:tc>
        <w:tc>
          <w:tcPr>
            <w:tcW w:w="3975"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ВСЕГО</w:t>
            </w:r>
          </w:p>
        </w:tc>
        <w:tc>
          <w:tcPr>
            <w:tcW w:w="591" w:type="pct"/>
          </w:tcPr>
          <w:p w:rsidR="00187902" w:rsidRPr="00187902" w:rsidRDefault="00187902" w:rsidP="00187902">
            <w:pPr>
              <w:tabs>
                <w:tab w:val="left" w:pos="4923"/>
                <w:tab w:val="left" w:pos="6085"/>
              </w:tabs>
              <w:autoSpaceDE w:val="0"/>
              <w:autoSpaceDN w:val="0"/>
              <w:adjustRightInd w:val="0"/>
              <w:rPr>
                <w:rFonts w:ascii="Times New Roman" w:eastAsia="Times New Roman" w:hAnsi="Times New Roman"/>
                <w:lang w:eastAsia="ru-RU"/>
              </w:rPr>
            </w:pPr>
            <w:r w:rsidRPr="00187902">
              <w:rPr>
                <w:rFonts w:ascii="Times New Roman" w:eastAsia="Times New Roman" w:hAnsi="Times New Roman"/>
                <w:lang w:eastAsia="ru-RU"/>
              </w:rPr>
              <w:t>7,36</w:t>
            </w:r>
          </w:p>
        </w:tc>
      </w:tr>
    </w:tbl>
    <w:p w:rsidR="00187902" w:rsidRPr="00187902" w:rsidRDefault="00187902" w:rsidP="00187902">
      <w:pPr>
        <w:autoSpaceDE w:val="0"/>
        <w:autoSpaceDN w:val="0"/>
        <w:adjustRightInd w:val="0"/>
        <w:jc w:val="both"/>
        <w:rPr>
          <w:rFonts w:ascii="Times New Roman" w:eastAsia="Times New Roman" w:hAnsi="Times New Roman"/>
          <w:lang w:eastAsia="ru-RU"/>
        </w:rPr>
      </w:pPr>
    </w:p>
    <w:p w:rsidR="00187902" w:rsidRPr="00187902" w:rsidRDefault="00187902" w:rsidP="00187902">
      <w:pPr>
        <w:keepNext/>
        <w:numPr>
          <w:ilvl w:val="0"/>
          <w:numId w:val="37"/>
        </w:numPr>
        <w:ind w:firstLine="709"/>
        <w:outlineLvl w:val="0"/>
        <w:rPr>
          <w:rFonts w:ascii="Times New Roman" w:eastAsia="Times New Roman" w:hAnsi="Times New Roman"/>
          <w:b/>
          <w:bCs/>
          <w:kern w:val="32"/>
          <w:lang w:eastAsia="ru-RU"/>
        </w:rPr>
      </w:pPr>
      <w:r w:rsidRPr="00187902">
        <w:rPr>
          <w:rFonts w:ascii="Times New Roman" w:eastAsia="Times New Roman" w:hAnsi="Times New Roman"/>
          <w:b/>
          <w:bCs/>
          <w:kern w:val="32"/>
          <w:lang w:eastAsia="ru-RU"/>
        </w:rPr>
        <w:t>Оценка надежности теплоснабжения</w:t>
      </w:r>
    </w:p>
    <w:p w:rsidR="00187902" w:rsidRPr="00187902" w:rsidRDefault="00187902" w:rsidP="00187902">
      <w:pPr>
        <w:ind w:firstLine="680"/>
        <w:jc w:val="both"/>
        <w:rPr>
          <w:rFonts w:ascii="Times New Roman" w:eastAsia="Calibri" w:hAnsi="Times New Roman"/>
          <w:bCs/>
        </w:rPr>
      </w:pPr>
      <w:bookmarkStart w:id="48" w:name="_Toc6145702"/>
      <w:r w:rsidRPr="00187902">
        <w:rPr>
          <w:rFonts w:ascii="Times New Roman" w:eastAsia="Calibri" w:hAnsi="Times New Roman"/>
          <w:bCs/>
        </w:rPr>
        <w:t>При выполнении настоящего подраздела схемы теплоснабжения за основу были приняты требования СНиП 41-02-2003.</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В качестве методических материалов использованы:</w:t>
      </w:r>
    </w:p>
    <w:p w:rsidR="00187902" w:rsidRPr="00187902" w:rsidRDefault="00187902" w:rsidP="00187902">
      <w:pPr>
        <w:numPr>
          <w:ilvl w:val="0"/>
          <w:numId w:val="35"/>
        </w:numPr>
        <w:ind w:firstLine="680"/>
        <w:jc w:val="both"/>
        <w:rPr>
          <w:rFonts w:ascii="Times New Roman" w:eastAsia="Calibri" w:hAnsi="Times New Roman"/>
          <w:bCs/>
          <w:lang w:val="en-US"/>
        </w:rPr>
      </w:pPr>
      <w:r w:rsidRPr="00187902">
        <w:rPr>
          <w:rFonts w:ascii="Times New Roman" w:eastAsia="Calibri" w:hAnsi="Times New Roman"/>
          <w:bCs/>
        </w:rPr>
        <w:lastRenderedPageBreak/>
        <w:t xml:space="preserve">Методические основы разработки схем теплоснабжения поселений и промышленных узлов Российской федерации. </w:t>
      </w:r>
      <w:r w:rsidRPr="00187902">
        <w:rPr>
          <w:rFonts w:ascii="Times New Roman" w:eastAsia="Calibri" w:hAnsi="Times New Roman"/>
          <w:bCs/>
          <w:lang w:val="en-US"/>
        </w:rPr>
        <w:t>РД-10-ВЭП.</w:t>
      </w:r>
    </w:p>
    <w:p w:rsidR="00187902" w:rsidRPr="00187902" w:rsidRDefault="00187902" w:rsidP="00187902">
      <w:pPr>
        <w:numPr>
          <w:ilvl w:val="0"/>
          <w:numId w:val="35"/>
        </w:numPr>
        <w:ind w:firstLine="680"/>
        <w:jc w:val="both"/>
        <w:rPr>
          <w:rFonts w:ascii="Times New Roman" w:eastAsia="Calibri" w:hAnsi="Times New Roman"/>
          <w:bCs/>
          <w:lang w:val="en-US"/>
        </w:rPr>
      </w:pPr>
      <w:r w:rsidRPr="00187902">
        <w:rPr>
          <w:rFonts w:ascii="Times New Roman" w:eastAsia="Calibri" w:hAnsi="Times New Roman"/>
          <w:bCs/>
        </w:rPr>
        <w:t xml:space="preserve">Расчет систем централизованного теплоснабжения с учетом требований надежности. </w:t>
      </w:r>
      <w:r w:rsidRPr="00187902">
        <w:rPr>
          <w:rFonts w:ascii="Times New Roman" w:eastAsia="Calibri" w:hAnsi="Times New Roman"/>
          <w:bCs/>
          <w:lang w:val="en-US"/>
        </w:rPr>
        <w:t>РД-7-ВЭП.</w:t>
      </w:r>
    </w:p>
    <w:p w:rsidR="00187902" w:rsidRPr="00187902" w:rsidRDefault="00187902" w:rsidP="00187902">
      <w:pPr>
        <w:numPr>
          <w:ilvl w:val="0"/>
          <w:numId w:val="35"/>
        </w:numPr>
        <w:ind w:firstLine="680"/>
        <w:jc w:val="both"/>
        <w:rPr>
          <w:rFonts w:ascii="Times New Roman" w:eastAsia="Calibri" w:hAnsi="Times New Roman"/>
          <w:bCs/>
        </w:rPr>
      </w:pPr>
      <w:r w:rsidRPr="00187902">
        <w:rPr>
          <w:rFonts w:ascii="Times New Roman" w:eastAsia="Calibri" w:hAnsi="Times New Roman"/>
          <w:bCs/>
        </w:rPr>
        <w:t xml:space="preserve">Надежность систем теплоснабжения / Е.В.Сеннова, А.В.Смирнов, А.А.Ионин и др.; Отв. ред. Е.В. Сеннова. - Новосибирск : Наука, 2000. - 350 с. ГПНТБ России Рубрика: Теплоснабжение / Надежность / Справочники </w:t>
      </w:r>
    </w:p>
    <w:p w:rsidR="00187902" w:rsidRPr="00187902" w:rsidRDefault="00187902" w:rsidP="00187902">
      <w:pPr>
        <w:numPr>
          <w:ilvl w:val="0"/>
          <w:numId w:val="35"/>
        </w:numPr>
        <w:ind w:firstLine="680"/>
        <w:jc w:val="both"/>
        <w:rPr>
          <w:rFonts w:ascii="Times New Roman" w:eastAsia="Calibri" w:hAnsi="Times New Roman"/>
          <w:bCs/>
        </w:rPr>
      </w:pPr>
      <w:r w:rsidRPr="00187902">
        <w:rPr>
          <w:rFonts w:ascii="Times New Roman" w:eastAsia="Calibri" w:hAnsi="Times New Roman"/>
          <w:bCs/>
        </w:rPr>
        <w:t>А.А.Ионин. Надежность систем тепловых сетей</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 xml:space="preserve">Под надежностью работы тепловых сетей понимают её способность транспортировать и распределять потребителям теплоноситель в необходимых количествах с соблюдением заданных параметров при нормальных условиях эксплуатации. </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Главное свойство отказов заключается в том, что они представляют собой случайные и редкие события. Эти свойства характеризуют не только отказы, связанные с нарушением прочности, но и все отказы.</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 xml:space="preserve">Одной из важнейших характеристик надежности элементов является интенсивность отказов </w:t>
      </w:r>
      <w:r w:rsidRPr="00187902">
        <w:rPr>
          <w:rFonts w:ascii="Times New Roman" w:eastAsia="Calibri" w:hAnsi="Times New Roman"/>
          <w:bCs/>
          <w:lang w:val="en-US"/>
        </w:rPr>
        <w:object w:dxaOrig="220" w:dyaOrig="279">
          <v:shape id="_x0000_i1026" type="#_x0000_t75" style="width:11.25pt;height:14.4pt" o:ole="">
            <v:imagedata r:id="rId36" o:title=""/>
          </v:shape>
          <o:OLEObject Type="Embed" ProgID="Equation.3" ShapeID="_x0000_i1026" DrawAspect="Content" ObjectID="_1811742661" r:id="rId37"/>
        </w:object>
      </w:r>
      <w:r w:rsidRPr="00187902">
        <w:rPr>
          <w:rFonts w:ascii="Times New Roman" w:eastAsia="Calibri" w:hAnsi="Times New Roman"/>
          <w:bCs/>
        </w:rPr>
        <w:t xml:space="preserve">, которую можно определить как вероятность того, что элемент, проработавший безотказно время </w:t>
      </w:r>
      <w:r w:rsidRPr="00187902">
        <w:rPr>
          <w:rFonts w:ascii="Times New Roman" w:eastAsia="Calibri" w:hAnsi="Times New Roman"/>
          <w:bCs/>
          <w:lang w:val="en-US"/>
        </w:rPr>
        <w:object w:dxaOrig="139" w:dyaOrig="240">
          <v:shape id="_x0000_i1027" type="#_x0000_t75" style="width:7.5pt;height:12.5pt" o:ole="">
            <v:imagedata r:id="rId38" o:title=""/>
          </v:shape>
          <o:OLEObject Type="Embed" ProgID="Equation.3" ShapeID="_x0000_i1027" DrawAspect="Content" ObjectID="_1811742662" r:id="rId39"/>
        </w:object>
      </w:r>
      <w:r w:rsidRPr="00187902">
        <w:rPr>
          <w:rFonts w:ascii="Times New Roman" w:eastAsia="Calibri" w:hAnsi="Times New Roman"/>
          <w:bCs/>
        </w:rPr>
        <w:t xml:space="preserve">, откажет в последующий момент </w:t>
      </w:r>
      <w:r w:rsidRPr="00187902">
        <w:rPr>
          <w:rFonts w:ascii="Times New Roman" w:eastAsia="Calibri" w:hAnsi="Times New Roman"/>
          <w:bCs/>
          <w:lang w:val="en-US"/>
        </w:rPr>
        <w:object w:dxaOrig="279" w:dyaOrig="279">
          <v:shape id="_x0000_i1028" type="#_x0000_t75" style="width:14.4pt;height:14.4pt" o:ole="">
            <v:imagedata r:id="rId40" o:title=""/>
          </v:shape>
          <o:OLEObject Type="Embed" ProgID="Equation.3" ShapeID="_x0000_i1028" DrawAspect="Content" ObjectID="_1811742663" r:id="rId41"/>
        </w:object>
      </w:r>
      <w:r w:rsidRPr="00187902">
        <w:rPr>
          <w:rFonts w:ascii="Times New Roman" w:eastAsia="Calibri" w:hAnsi="Times New Roman"/>
          <w:bCs/>
        </w:rPr>
        <w:t xml:space="preserve"> в отказном состоянии.</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t>При</w:t>
      </w:r>
      <w:r w:rsidRPr="00187902">
        <w:rPr>
          <w:rFonts w:ascii="Times New Roman" w:eastAsia="Calibri" w:hAnsi="Times New Roman"/>
          <w:bCs/>
        </w:rPr>
        <w:object w:dxaOrig="220" w:dyaOrig="279">
          <v:shape id="_x0000_i1029" type="#_x0000_t75" style="width:11.25pt;height:14.4pt" o:ole="">
            <v:imagedata r:id="rId42" o:title=""/>
          </v:shape>
          <o:OLEObject Type="Embed" ProgID="Equation.3" ShapeID="_x0000_i1029" DrawAspect="Content" ObjectID="_1811742664" r:id="rId43"/>
        </w:object>
      </w:r>
      <w:r w:rsidRPr="00187902">
        <w:rPr>
          <w:rFonts w:ascii="Times New Roman" w:eastAsia="Calibri" w:hAnsi="Times New Roman"/>
          <w:bCs/>
        </w:rPr>
        <w:t>=</w:t>
      </w:r>
      <w:r w:rsidRPr="00187902">
        <w:rPr>
          <w:rFonts w:ascii="Times New Roman" w:eastAsia="Calibri" w:hAnsi="Times New Roman"/>
          <w:bCs/>
        </w:rPr>
        <w:object w:dxaOrig="600" w:dyaOrig="240">
          <v:shape id="_x0000_i1030" type="#_x0000_t75" style="width:30.05pt;height:12.5pt" o:ole="">
            <v:imagedata r:id="rId44" o:title=""/>
          </v:shape>
          <o:OLEObject Type="Embed" ProgID="Equation.3" ShapeID="_x0000_i1030" DrawAspect="Content" ObjectID="_1811742665" r:id="rId45"/>
        </w:object>
      </w:r>
      <w:r w:rsidRPr="00187902">
        <w:rPr>
          <w:rFonts w:ascii="Times New Roman" w:eastAsia="Calibri" w:hAnsi="Times New Roman"/>
          <w:bCs/>
        </w:rPr>
        <w:t xml:space="preserve"> вероятность безотказной работы элемента системы за время </w:t>
      </w:r>
      <w:r w:rsidRPr="00187902">
        <w:rPr>
          <w:rFonts w:ascii="Times New Roman" w:eastAsia="Calibri" w:hAnsi="Times New Roman"/>
          <w:bCs/>
        </w:rPr>
        <w:object w:dxaOrig="139" w:dyaOrig="240">
          <v:shape id="_x0000_i1031" type="#_x0000_t75" style="width:7.5pt;height:12.5pt" o:ole="">
            <v:imagedata r:id="rId46" o:title=""/>
          </v:shape>
          <o:OLEObject Type="Embed" ProgID="Equation.3" ShapeID="_x0000_i1031" DrawAspect="Content" ObjectID="_1811742666" r:id="rId47"/>
        </w:object>
      </w:r>
      <w:r w:rsidRPr="00187902">
        <w:rPr>
          <w:rFonts w:ascii="Times New Roman" w:eastAsia="Calibri" w:hAnsi="Times New Roman"/>
          <w:bCs/>
        </w:rPr>
        <w:t xml:space="preserve"> определяется как:</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lang w:val="en-US"/>
        </w:rPr>
        <w:object w:dxaOrig="1219" w:dyaOrig="660">
          <v:shape id="_x0000_i1032" type="#_x0000_t75" style="width:61.4pt;height:33.8pt" o:ole="">
            <v:imagedata r:id="rId48" o:title=""/>
          </v:shape>
          <o:OLEObject Type="Embed" ProgID="Equation.3" ShapeID="_x0000_i1032" DrawAspect="Content" ObjectID="_1811742667" r:id="rId49"/>
        </w:object>
      </w:r>
      <w:r w:rsidRPr="00187902">
        <w:rPr>
          <w:rFonts w:ascii="Times New Roman" w:eastAsia="Calibri" w:hAnsi="Times New Roman"/>
          <w:bCs/>
        </w:rPr>
        <w:t>,</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t>где:</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lang w:val="en-US"/>
        </w:rPr>
        <w:object w:dxaOrig="400" w:dyaOrig="279">
          <v:shape id="_x0000_i1033" type="#_x0000_t75" style="width:19.4pt;height:14.4pt" o:ole="">
            <v:imagedata r:id="rId50" o:title=""/>
          </v:shape>
          <o:OLEObject Type="Embed" ProgID="Equation.3" ShapeID="_x0000_i1033" DrawAspect="Content" ObjectID="_1811742668" r:id="rId51"/>
        </w:object>
      </w:r>
      <w:r w:rsidRPr="00187902">
        <w:rPr>
          <w:rFonts w:ascii="Times New Roman" w:eastAsia="Calibri" w:hAnsi="Times New Roman"/>
          <w:bCs/>
        </w:rPr>
        <w:t>- вероятность отказа элемента за бесконечно малое время.</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 xml:space="preserve">Отсюда вероятность безотказной работы за время </w:t>
      </w:r>
      <w:r w:rsidRPr="00187902">
        <w:rPr>
          <w:rFonts w:ascii="Times New Roman" w:eastAsia="Calibri" w:hAnsi="Times New Roman"/>
          <w:bCs/>
        </w:rPr>
        <w:object w:dxaOrig="139" w:dyaOrig="240">
          <v:shape id="_x0000_i1034" type="#_x0000_t75" style="width:7.5pt;height:12.5pt" o:ole="">
            <v:imagedata r:id="rId52" o:title=""/>
          </v:shape>
          <o:OLEObject Type="Embed" ProgID="Equation.3" ShapeID="_x0000_i1034" DrawAspect="Content" ObjectID="_1811742669" r:id="rId53"/>
        </w:object>
      </w:r>
      <w:r w:rsidRPr="00187902">
        <w:rPr>
          <w:rFonts w:ascii="Times New Roman" w:eastAsia="Calibri" w:hAnsi="Times New Roman"/>
          <w:bCs/>
        </w:rPr>
        <w:t xml:space="preserve"> равна:</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object w:dxaOrig="1040" w:dyaOrig="360">
          <v:shape id="_x0000_i1035" type="#_x0000_t75" style="width:75.15pt;height:26.3pt" o:ole="">
            <v:imagedata r:id="rId54" o:title=""/>
          </v:shape>
          <o:OLEObject Type="Embed" ProgID="Equation.3" ShapeID="_x0000_i1035" DrawAspect="Content" ObjectID="_1811742670" r:id="rId55"/>
        </w:object>
      </w:r>
      <w:r w:rsidRPr="00187902">
        <w:rPr>
          <w:rFonts w:ascii="Times New Roman" w:eastAsia="Calibri" w:hAnsi="Times New Roman"/>
          <w:bCs/>
        </w:rPr>
        <w:t>,</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где:</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object w:dxaOrig="480" w:dyaOrig="320">
          <v:shape id="_x0000_i1036" type="#_x0000_t75" style="width:23.8pt;height:15.65pt" o:ole="">
            <v:imagedata r:id="rId56" o:title=""/>
          </v:shape>
          <o:OLEObject Type="Embed" ProgID="Equation.3" ShapeID="_x0000_i1036" DrawAspect="Content" ObjectID="_1811742671" r:id="rId57"/>
        </w:object>
      </w:r>
      <w:r w:rsidRPr="00187902">
        <w:rPr>
          <w:rFonts w:ascii="Times New Roman" w:eastAsia="Calibri" w:hAnsi="Times New Roman"/>
          <w:bCs/>
        </w:rPr>
        <w:t xml:space="preserve">- вероятность безотказной работы элемента за время </w:t>
      </w:r>
      <w:r w:rsidRPr="00187902">
        <w:rPr>
          <w:rFonts w:ascii="Times New Roman" w:eastAsia="Calibri" w:hAnsi="Times New Roman"/>
          <w:bCs/>
        </w:rPr>
        <w:object w:dxaOrig="139" w:dyaOrig="240">
          <v:shape id="_x0000_i1037" type="#_x0000_t75" style="width:7.5pt;height:12.5pt" o:ole="">
            <v:imagedata r:id="rId58" o:title=""/>
          </v:shape>
          <o:OLEObject Type="Embed" ProgID="Equation.3" ShapeID="_x0000_i1037" DrawAspect="Content" ObjectID="_1811742672" r:id="rId59"/>
        </w:object>
      </w:r>
      <w:r w:rsidRPr="00187902">
        <w:rPr>
          <w:rFonts w:ascii="Times New Roman" w:eastAsia="Calibri" w:hAnsi="Times New Roman"/>
          <w:bCs/>
        </w:rPr>
        <w:t>;</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object w:dxaOrig="279" w:dyaOrig="279">
          <v:shape id="_x0000_i1038" type="#_x0000_t75" style="width:14.4pt;height:14.4pt" o:ole="">
            <v:imagedata r:id="rId60" o:title=""/>
          </v:shape>
          <o:OLEObject Type="Embed" ProgID="Equation.3" ShapeID="_x0000_i1038" DrawAspect="Content" ObjectID="_1811742673" r:id="rId61"/>
        </w:object>
      </w:r>
      <w:r w:rsidRPr="00187902">
        <w:rPr>
          <w:rFonts w:ascii="Times New Roman" w:eastAsia="Calibri" w:hAnsi="Times New Roman"/>
          <w:bCs/>
        </w:rPr>
        <w:t>- интенсивность отказа элемента.</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Таким образом, можно считать, что функция надежности элементов системы теплоснабжения подчиняется экспоненциальному закону.</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 xml:space="preserve">Вероятность же отказа элемента за время </w:t>
      </w:r>
      <w:r w:rsidRPr="00187902">
        <w:rPr>
          <w:rFonts w:ascii="Times New Roman" w:eastAsia="Calibri" w:hAnsi="Times New Roman"/>
          <w:bCs/>
        </w:rPr>
        <w:object w:dxaOrig="139" w:dyaOrig="240">
          <v:shape id="_x0000_i1039" type="#_x0000_t75" style="width:7.5pt;height:12.5pt" o:ole="">
            <v:imagedata r:id="rId62" o:title=""/>
          </v:shape>
          <o:OLEObject Type="Embed" ProgID="Equation.3" ShapeID="_x0000_i1039" DrawAspect="Content" ObjectID="_1811742674" r:id="rId63"/>
        </w:object>
      </w:r>
      <w:r w:rsidRPr="00187902">
        <w:rPr>
          <w:rFonts w:ascii="Times New Roman" w:eastAsia="Calibri" w:hAnsi="Times New Roman"/>
          <w:bCs/>
        </w:rPr>
        <w:t xml:space="preserve"> будет иметь вид:</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lang w:val="en-US"/>
        </w:rPr>
        <w:object w:dxaOrig="1400" w:dyaOrig="360">
          <v:shape id="_x0000_i1040" type="#_x0000_t75" style="width:98.9pt;height:25.05pt" o:ole="">
            <v:imagedata r:id="rId64" o:title=""/>
          </v:shape>
          <o:OLEObject Type="Embed" ProgID="Equation.3" ShapeID="_x0000_i1040" DrawAspect="Content" ObjectID="_1811742675" r:id="rId65"/>
        </w:object>
      </w:r>
      <w:r w:rsidRPr="00187902">
        <w:rPr>
          <w:rFonts w:ascii="Times New Roman" w:eastAsia="Calibri" w:hAnsi="Times New Roman"/>
          <w:bCs/>
        </w:rPr>
        <w:t>.</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А плотность вероятности отказов</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object w:dxaOrig="1960" w:dyaOrig="360">
          <v:shape id="_x0000_i1041" type="#_x0000_t75" style="width:124.55pt;height:23.15pt" o:ole="">
            <v:imagedata r:id="rId66" o:title=""/>
          </v:shape>
          <o:OLEObject Type="Embed" ProgID="Equation.3" ShapeID="_x0000_i1041" DrawAspect="Content" ObjectID="_1811742676" r:id="rId67"/>
        </w:object>
      </w:r>
      <w:r w:rsidRPr="00187902">
        <w:rPr>
          <w:rFonts w:ascii="Times New Roman" w:eastAsia="Calibri" w:hAnsi="Times New Roman"/>
          <w:bCs/>
        </w:rPr>
        <w:t>.</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Из теории вероятностей известно, что вероятность совместного появления двух событий или вероятность их произведения равна произведению вероятности одного из них на условную вероятность другого при условии, что первое событие произошло. Таким образом, вероятность появления двух и более отказов на тепловых сетях одновременно ничтожно мала и не учитывается в данной работе.</w:t>
      </w:r>
    </w:p>
    <w:p w:rsidR="00187902" w:rsidRPr="00187902" w:rsidRDefault="00187902" w:rsidP="00187902">
      <w:pPr>
        <w:ind w:firstLine="680"/>
        <w:rPr>
          <w:rFonts w:ascii="Times New Roman" w:eastAsia="Calibri" w:hAnsi="Times New Roman"/>
          <w:bCs/>
        </w:rPr>
      </w:pPr>
      <w:r w:rsidRPr="00187902">
        <w:rPr>
          <w:rFonts w:ascii="Times New Roman" w:eastAsia="Calibri" w:hAnsi="Times New Roman"/>
          <w:bCs/>
        </w:rPr>
        <w:t xml:space="preserve">Существует две характерные структуры системы транспорта теплоносителя: последовательная и параллельная. В случае с системами теплоснабжения села  Комарье  имеет место явно выраженная последовательная структура.  С позиции надежности такие системы характеризуются в первую очередь тем, что отказ одного элемента приводит к отказу системы в целом и для безотказной работы за время </w:t>
      </w:r>
      <w:r w:rsidRPr="00187902">
        <w:rPr>
          <w:rFonts w:ascii="Times New Roman" w:eastAsia="Calibri" w:hAnsi="Times New Roman"/>
          <w:bCs/>
        </w:rPr>
        <w:object w:dxaOrig="139" w:dyaOrig="240">
          <v:shape id="_x0000_i1042" type="#_x0000_t75" style="width:7.5pt;height:12.5pt" o:ole="">
            <v:imagedata r:id="rId68" o:title=""/>
          </v:shape>
          <o:OLEObject Type="Embed" ProgID="Equation.3" ShapeID="_x0000_i1042" DrawAspect="Content" ObjectID="_1811742677" r:id="rId69"/>
        </w:object>
      </w:r>
      <w:r w:rsidRPr="00187902">
        <w:rPr>
          <w:rFonts w:ascii="Times New Roman" w:eastAsia="Calibri" w:hAnsi="Times New Roman"/>
          <w:bCs/>
        </w:rPr>
        <w:t xml:space="preserve"> необходимо, чтобы в течение этого времени безотказно работал каждый элемент, что, безусловно, увеличивает вероятность отказа системы. Учитывая то, что элементы независимы в смысле </w:t>
      </w:r>
      <w:r w:rsidRPr="00187902">
        <w:rPr>
          <w:rFonts w:ascii="Times New Roman" w:eastAsia="Calibri" w:hAnsi="Times New Roman"/>
          <w:bCs/>
        </w:rPr>
        <w:lastRenderedPageBreak/>
        <w:t>надежности, вероятность безотказной работы системы будет равна произведению вероятностей безотказной работы каждого ее элемента:</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object w:dxaOrig="2420" w:dyaOrig="360">
          <v:shape id="_x0000_i1043" type="#_x0000_t75" style="width:174pt;height:26.3pt" o:ole="">
            <v:imagedata r:id="rId70" o:title=""/>
          </v:shape>
          <o:OLEObject Type="Embed" ProgID="Equation.3" ShapeID="_x0000_i1043" DrawAspect="Content" ObjectID="_1811742678" r:id="rId71"/>
        </w:object>
      </w:r>
      <w:r w:rsidRPr="00187902">
        <w:rPr>
          <w:rFonts w:ascii="Times New Roman" w:eastAsia="Calibri" w:hAnsi="Times New Roman"/>
          <w:bCs/>
        </w:rPr>
        <w:t>,</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t>где:</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object w:dxaOrig="520" w:dyaOrig="340">
          <v:shape id="_x0000_i1044" type="#_x0000_t75" style="width:26.3pt;height:18.15pt" o:ole="">
            <v:imagedata r:id="rId72" o:title=""/>
          </v:shape>
          <o:OLEObject Type="Embed" ProgID="Equation.3" ShapeID="_x0000_i1044" DrawAspect="Content" ObjectID="_1811742679" r:id="rId73"/>
        </w:object>
      </w:r>
      <w:r w:rsidRPr="00187902">
        <w:rPr>
          <w:rFonts w:ascii="Times New Roman" w:eastAsia="Calibri" w:hAnsi="Times New Roman"/>
          <w:bCs/>
        </w:rPr>
        <w:t>...</w:t>
      </w:r>
      <w:r w:rsidRPr="00187902">
        <w:rPr>
          <w:rFonts w:ascii="Times New Roman" w:eastAsia="Calibri" w:hAnsi="Times New Roman"/>
          <w:bCs/>
        </w:rPr>
        <w:object w:dxaOrig="560" w:dyaOrig="360">
          <v:shape id="_x0000_i1045" type="#_x0000_t75" style="width:26.9pt;height:18.15pt" o:ole="">
            <v:imagedata r:id="rId74" o:title=""/>
          </v:shape>
          <o:OLEObject Type="Embed" ProgID="Equation.3" ShapeID="_x0000_i1045" DrawAspect="Content" ObjectID="_1811742680" r:id="rId75"/>
        </w:object>
      </w:r>
      <w:r w:rsidRPr="00187902">
        <w:rPr>
          <w:rFonts w:ascii="Times New Roman" w:eastAsia="Calibri" w:hAnsi="Times New Roman"/>
          <w:bCs/>
        </w:rPr>
        <w:t>- вероятности безотказной работы каждого элемента.</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t xml:space="preserve">Тогда для системы, имеющей последовательную структуру, справедливо будет следующее выражение: </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object w:dxaOrig="1300" w:dyaOrig="620">
          <v:shape id="_x0000_i1046" type="#_x0000_t75" style="width:84.5pt;height:38.2pt" o:ole="">
            <v:imagedata r:id="rId76" o:title=""/>
          </v:shape>
          <o:OLEObject Type="Embed" ProgID="Equation.3" ShapeID="_x0000_i1046" DrawAspect="Content" ObjectID="_1811742681" r:id="rId77"/>
        </w:object>
      </w:r>
      <w:r w:rsidRPr="00187902">
        <w:rPr>
          <w:rFonts w:ascii="Times New Roman" w:eastAsia="Calibri" w:hAnsi="Times New Roman"/>
          <w:bCs/>
        </w:rPr>
        <w:t>,</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t>где:</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object w:dxaOrig="279" w:dyaOrig="360">
          <v:shape id="_x0000_i1047" type="#_x0000_t75" style="width:14.4pt;height:18.15pt" o:ole="">
            <v:imagedata r:id="rId78" o:title=""/>
          </v:shape>
          <o:OLEObject Type="Embed" ProgID="Equation.3" ShapeID="_x0000_i1047" DrawAspect="Content" ObjectID="_1811742682" r:id="rId79"/>
        </w:object>
      </w:r>
      <w:r w:rsidRPr="00187902">
        <w:rPr>
          <w:rFonts w:ascii="Times New Roman" w:eastAsia="Calibri" w:hAnsi="Times New Roman"/>
          <w:bCs/>
        </w:rPr>
        <w:t xml:space="preserve">- поток отказов для каждого элемента за период времени </w:t>
      </w:r>
      <w:r w:rsidRPr="00187902">
        <w:rPr>
          <w:rFonts w:ascii="Times New Roman" w:eastAsia="Calibri" w:hAnsi="Times New Roman"/>
          <w:bCs/>
        </w:rPr>
        <w:object w:dxaOrig="139" w:dyaOrig="240">
          <v:shape id="_x0000_i1048" type="#_x0000_t75" style="width:7.5pt;height:12.5pt" o:ole="">
            <v:imagedata r:id="rId80" o:title=""/>
          </v:shape>
          <o:OLEObject Type="Embed" ProgID="Equation.3" ShapeID="_x0000_i1048" DrawAspect="Content" ObjectID="_1811742683" r:id="rId81"/>
        </w:object>
      </w:r>
      <w:r w:rsidRPr="00187902">
        <w:rPr>
          <w:rFonts w:ascii="Times New Roman" w:eastAsia="Calibri" w:hAnsi="Times New Roman"/>
          <w:bCs/>
        </w:rPr>
        <w:t>.</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Отказы на системе тепловых сетей, приводящие к отключению потребителей рассматриваются и оцениваются с учетом повторяемости температур наружного воздуха. При отключении здания от системы централизованного теплоснабжения прекращается подача теплоты в систему отопления и начинается снижение температур воздуха в помещениях. Однако, учитывая значительную теплоаккумулирующую способность зданий и внутренние тепловыделения, температура внутри помещений будет снижаться постепенно</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В зависимости от доли тепловыделений от общей нагрузки отопления критическое время снижения температуры воздуха в помещении до плюс 12°С меняется от 6,3 часа до более чем 50 часов.</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Вероятность отключения теплоснабжения в период температур наружного воздуха, близких к расчетной температуре систем отопления, равно как и для любого другого значения, будет представлять собой произведение двух вероятностей:</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t>вероятность отключения здания от системы теплоснабжения;</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t>вероятность попадание этого события в период стояния низких температур наружного воздуха.</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 xml:space="preserve">Учитывая малую вероятность такого события и теплоаккумулирующую способность здания, устанавливается минимальное время допустимого перерыва в теплоснабжении </w:t>
      </w:r>
      <w:r w:rsidRPr="00187902">
        <w:rPr>
          <w:rFonts w:ascii="Times New Roman" w:eastAsia="Calibri" w:hAnsi="Times New Roman"/>
          <w:bCs/>
        </w:rPr>
        <w:object w:dxaOrig="400" w:dyaOrig="360">
          <v:shape id="_x0000_i1049" type="#_x0000_t75" style="width:19.4pt;height:18.15pt" o:ole="">
            <v:imagedata r:id="rId82" o:title=""/>
          </v:shape>
          <o:OLEObject Type="Embed" ProgID="Equation.3" ShapeID="_x0000_i1049" DrawAspect="Content" ObjectID="_1811742684" r:id="rId83"/>
        </w:object>
      </w:r>
      <w:r w:rsidRPr="00187902">
        <w:rPr>
          <w:rFonts w:ascii="Times New Roman" w:eastAsia="Calibri" w:hAnsi="Times New Roman"/>
          <w:bCs/>
        </w:rPr>
        <w:t>, при котором температура в помещении не снизится ниже принятой в СНиП 41-02-2003 температуры плюс 12°С. В таком случае при инцидентах на тепловых сетях потребитель не будет находиться в отказном состоянии.</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Нормированное допустимое время отключения потребителей от источника тепла по условиям снижения внутренней температуры воздуха в зданиях не ниже 12 ºС без учета внутренних тепловыделений рассчитывается в соответствии с (4) по формуле (стр.255)</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object w:dxaOrig="2240" w:dyaOrig="720">
          <v:shape id="_x0000_i1050" type="#_x0000_t75" style="width:110.75pt;height:36.95pt" o:ole="">
            <v:imagedata r:id="rId84" o:title=""/>
          </v:shape>
          <o:OLEObject Type="Embed" ProgID="Equation.3" ShapeID="_x0000_i1050" DrawAspect="Content" ObjectID="_1811742685" r:id="rId85"/>
        </w:object>
      </w:r>
      <w:r w:rsidRPr="00187902">
        <w:rPr>
          <w:rFonts w:ascii="Times New Roman" w:eastAsia="Calibri" w:hAnsi="Times New Roman"/>
          <w:bCs/>
        </w:rPr>
        <w:t>,</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t>где</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object w:dxaOrig="240" w:dyaOrig="320">
          <v:shape id="_x0000_i1051" type="#_x0000_t75" style="width:12.5pt;height:15.65pt" o:ole="">
            <v:imagedata r:id="rId86" o:title=""/>
          </v:shape>
          <o:OLEObject Type="Embed" ProgID="Equation.3" ShapeID="_x0000_i1051" DrawAspect="Content" ObjectID="_1811742686" r:id="rId87"/>
        </w:object>
      </w:r>
      <w:r w:rsidRPr="00187902">
        <w:rPr>
          <w:rFonts w:ascii="Times New Roman" w:eastAsia="Calibri" w:hAnsi="Times New Roman"/>
          <w:bCs/>
        </w:rPr>
        <w:t>=40 час -коэффициент тепловой аккумуляции здания;</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t>22°С -начальная внутренняя температура воздуха в отапливаемых помещениях;</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t>12°С - конечная внутренняя температура воздуха в отключаемых помещениях;</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object w:dxaOrig="400" w:dyaOrig="380">
          <v:shape id="_x0000_i1052" type="#_x0000_t75" style="width:19.4pt;height:18.15pt" o:ole="">
            <v:imagedata r:id="rId88" o:title=""/>
          </v:shape>
          <o:OLEObject Type="Embed" ProgID="Equation.3" ShapeID="_x0000_i1052" DrawAspect="Content" ObjectID="_1811742687" r:id="rId89"/>
        </w:object>
      </w:r>
      <w:r w:rsidRPr="00187902">
        <w:rPr>
          <w:rFonts w:ascii="Times New Roman" w:eastAsia="Calibri" w:hAnsi="Times New Roman"/>
          <w:bCs/>
        </w:rPr>
        <w:t>-расчетная наружная температура для расчета отопления, равна -39ºС</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object w:dxaOrig="520" w:dyaOrig="400">
          <v:shape id="_x0000_i1053" type="#_x0000_t75" style="width:26.3pt;height:19.4pt" o:ole="">
            <v:imagedata r:id="rId90" o:title=""/>
          </v:shape>
          <o:OLEObject Type="Embed" ProgID="Equation.3" ShapeID="_x0000_i1053" DrawAspect="Content" ObjectID="_1811742688" r:id="rId91"/>
        </w:object>
      </w:r>
      <w:r w:rsidRPr="00187902">
        <w:rPr>
          <w:rFonts w:ascii="Times New Roman" w:eastAsia="Calibri" w:hAnsi="Times New Roman"/>
          <w:bCs/>
        </w:rPr>
        <w:t>=7,2 часа</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 xml:space="preserve">Для обеспечения внутренних температур воздуха в жилых зданиях не ниже 12ºС  необходимо чтобы нормированное время отключения было не больше нормированного </w:t>
      </w:r>
      <w:r w:rsidRPr="00187902">
        <w:rPr>
          <w:rFonts w:ascii="Times New Roman" w:eastAsia="Calibri" w:hAnsi="Times New Roman"/>
          <w:bCs/>
        </w:rPr>
        <w:lastRenderedPageBreak/>
        <w:t>времени восстановления, которое определяется диаметром аварийного участка сети и составом аварийно-восстановительной бригады</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Для расчета максимального диаметра трубопровода, время восстановления которого не превышало бы допустимое время остывания помещений до температуры 12ºС,  использована методика, предложенная профессором Е.Я. Соколовым для расчета времени восстановления поврежденного участка трубопровода</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object w:dxaOrig="2220" w:dyaOrig="360">
          <v:shape id="_x0000_i1054" type="#_x0000_t75" style="width:110.2pt;height:18.15pt" o:ole="">
            <v:imagedata r:id="rId92" o:title=""/>
          </v:shape>
          <o:OLEObject Type="Embed" ProgID="Equation.3" ShapeID="_x0000_i1054" DrawAspect="Content" ObjectID="_1811742689" r:id="rId93"/>
        </w:object>
      </w:r>
      <w:r w:rsidRPr="00187902">
        <w:rPr>
          <w:rFonts w:ascii="Times New Roman" w:eastAsia="Calibri" w:hAnsi="Times New Roman"/>
          <w:bCs/>
        </w:rPr>
        <w:t>[часов],</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t xml:space="preserve">где </w:t>
      </w:r>
      <w:r w:rsidRPr="00187902">
        <w:rPr>
          <w:rFonts w:ascii="Times New Roman" w:eastAsia="Calibri" w:hAnsi="Times New Roman"/>
          <w:bCs/>
        </w:rPr>
        <w:object w:dxaOrig="220" w:dyaOrig="279">
          <v:shape id="_x0000_i1055" type="#_x0000_t75" style="width:11.25pt;height:14.4pt" o:ole="">
            <v:imagedata r:id="rId94" o:title=""/>
          </v:shape>
          <o:OLEObject Type="Embed" ProgID="Equation.3" ShapeID="_x0000_i1055" DrawAspect="Content" ObjectID="_1811742690" r:id="rId95"/>
        </w:object>
      </w:r>
      <w:r w:rsidRPr="00187902">
        <w:rPr>
          <w:rFonts w:ascii="Times New Roman" w:eastAsia="Calibri" w:hAnsi="Times New Roman"/>
          <w:bCs/>
        </w:rPr>
        <w:t>- внутренний диаметр участка, м;</w:t>
      </w:r>
    </w:p>
    <w:p w:rsidR="00187902" w:rsidRPr="00187902" w:rsidRDefault="00187902" w:rsidP="00187902">
      <w:pPr>
        <w:ind w:firstLine="567"/>
        <w:rPr>
          <w:rFonts w:ascii="Times New Roman" w:eastAsia="Calibri" w:hAnsi="Times New Roman"/>
          <w:bCs/>
        </w:rPr>
      </w:pPr>
      <w:r w:rsidRPr="00187902">
        <w:rPr>
          <w:rFonts w:ascii="Times New Roman" w:eastAsia="Calibri" w:hAnsi="Times New Roman"/>
          <w:bCs/>
        </w:rPr>
        <w:object w:dxaOrig="2200" w:dyaOrig="660">
          <v:shape id="_x0000_i1056" type="#_x0000_t75" style="width:108.9pt;height:33.8pt" o:ole="">
            <v:imagedata r:id="rId96" o:title=""/>
          </v:shape>
          <o:OLEObject Type="Embed" ProgID="Equation.3" ShapeID="_x0000_i1056" DrawAspect="Content" ObjectID="_1811742691" r:id="rId97"/>
        </w:objec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d=221мм</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 xml:space="preserve">Далее для определения вероятности отказа находится такой интервал повторяемости наружных температур, при которых время восстановления элемента сети с показателем безотказной работы ниже нормативного будет больше, чем время остывания внутреннего воздуха до температуры +12°С. При этом следует иметь ввиду, что согласно СНиП 41-02-2003 участки тепловых сетей надземной прокладки протяженность до 5,0 км считаются надежными. Поэтому расчет интервалов повторяемости наружных температур, при которых время восстановления трубопроводов тепловых сетей с наружными диаметрами, большими 273 мм, произведен только для трубопроводов подземной прокладки. </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 xml:space="preserve">Таблица </w:t>
      </w:r>
      <w:r w:rsidR="000C56BB" w:rsidRPr="00187902">
        <w:rPr>
          <w:rFonts w:ascii="Times New Roman" w:eastAsia="Calibri" w:hAnsi="Times New Roman"/>
          <w:bCs/>
        </w:rPr>
        <w:fldChar w:fldCharType="begin"/>
      </w:r>
      <w:r w:rsidRPr="00187902">
        <w:rPr>
          <w:rFonts w:ascii="Times New Roman" w:eastAsia="Calibri" w:hAnsi="Times New Roman"/>
          <w:bCs/>
        </w:rPr>
        <w:instrText xml:space="preserve"> SEQ Таблица \* ARABIC </w:instrText>
      </w:r>
      <w:r w:rsidR="000C56BB" w:rsidRPr="00187902">
        <w:rPr>
          <w:rFonts w:ascii="Times New Roman" w:eastAsia="Calibri" w:hAnsi="Times New Roman"/>
          <w:bCs/>
        </w:rPr>
        <w:fldChar w:fldCharType="separate"/>
      </w:r>
      <w:r w:rsidR="00CE1404">
        <w:rPr>
          <w:rFonts w:ascii="Times New Roman" w:eastAsia="Calibri" w:hAnsi="Times New Roman"/>
          <w:bCs/>
          <w:noProof/>
        </w:rPr>
        <w:t>14</w:t>
      </w:r>
      <w:r w:rsidR="000C56BB" w:rsidRPr="00187902">
        <w:rPr>
          <w:rFonts w:ascii="Times New Roman" w:eastAsia="Calibri" w:hAnsi="Times New Roman"/>
          <w:bCs/>
        </w:rPr>
        <w:fldChar w:fldCharType="end"/>
      </w:r>
      <w:r w:rsidRPr="00187902">
        <w:rPr>
          <w:rFonts w:ascii="Times New Roman" w:eastAsia="Calibri" w:hAnsi="Times New Roman"/>
          <w:bCs/>
        </w:rPr>
        <w:t xml:space="preserve">. Расчет времени выстывания поврежденного участка. </w:t>
      </w:r>
    </w:p>
    <w:tbl>
      <w:tblPr>
        <w:tblW w:w="4100" w:type="dxa"/>
        <w:jc w:val="center"/>
        <w:tblLook w:val="04A0" w:firstRow="1" w:lastRow="0" w:firstColumn="1" w:lastColumn="0" w:noHBand="0" w:noVBand="1"/>
      </w:tblPr>
      <w:tblGrid>
        <w:gridCol w:w="3140"/>
        <w:gridCol w:w="960"/>
      </w:tblGrid>
      <w:tr w:rsidR="00187902" w:rsidRPr="00187902" w:rsidTr="00187902">
        <w:trPr>
          <w:trHeight w:val="375"/>
          <w:jc w:val="center"/>
        </w:trPr>
        <w:tc>
          <w:tcPr>
            <w:tcW w:w="3140" w:type="dxa"/>
            <w:tcBorders>
              <w:top w:val="single" w:sz="4" w:space="0" w:color="auto"/>
              <w:left w:val="single" w:sz="4" w:space="0" w:color="auto"/>
              <w:bottom w:val="single" w:sz="4" w:space="0" w:color="auto"/>
              <w:right w:val="single" w:sz="4" w:space="0" w:color="auto"/>
            </w:tcBorders>
            <w:shd w:val="clear" w:color="auto" w:fill="auto"/>
          </w:tcPr>
          <w:bookmarkEnd w:id="48"/>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Cs w:val="28"/>
                <w:lang w:eastAsia="ru-RU"/>
              </w:rPr>
              <w:t>d</w:t>
            </w:r>
            <w:r w:rsidRPr="00187902">
              <w:rPr>
                <w:rFonts w:ascii="Times New Roman" w:eastAsia="Times New Roman" w:hAnsi="Times New Roman"/>
                <w:color w:val="000000"/>
                <w:vertAlign w:val="subscript"/>
                <w:lang w:eastAsia="ru-RU"/>
              </w:rPr>
              <w:t>н</w:t>
            </w:r>
            <w:r w:rsidRPr="00187902">
              <w:rPr>
                <w:rFonts w:ascii="Times New Roman" w:eastAsia="Times New Roman" w:hAnsi="Times New Roman"/>
                <w:color w:val="000000"/>
                <w:lang w:eastAsia="ru-RU"/>
              </w:rPr>
              <w:t>=57 (d</w:t>
            </w:r>
            <w:r w:rsidRPr="00187902">
              <w:rPr>
                <w:rFonts w:ascii="Times New Roman" w:eastAsia="Times New Roman" w:hAnsi="Times New Roman"/>
                <w:color w:val="000000"/>
                <w:vertAlign w:val="subscript"/>
                <w:lang w:eastAsia="ru-RU"/>
              </w:rPr>
              <w:t>вн</w:t>
            </w:r>
            <w:r w:rsidRPr="00187902">
              <w:rPr>
                <w:rFonts w:ascii="Times New Roman" w:eastAsia="Times New Roman" w:hAnsi="Times New Roman"/>
                <w:color w:val="000000"/>
                <w:lang w:eastAsia="ru-RU"/>
              </w:rPr>
              <w:t>=50)</w:t>
            </w:r>
          </w:p>
        </w:tc>
        <w:tc>
          <w:tcPr>
            <w:tcW w:w="960" w:type="dxa"/>
            <w:tcBorders>
              <w:top w:val="single" w:sz="4" w:space="0" w:color="auto"/>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3,21</w:t>
            </w:r>
          </w:p>
        </w:tc>
      </w:tr>
      <w:tr w:rsidR="00187902" w:rsidRPr="00187902" w:rsidTr="00187902">
        <w:trPr>
          <w:trHeight w:val="375"/>
          <w:jc w:val="center"/>
        </w:trPr>
        <w:tc>
          <w:tcPr>
            <w:tcW w:w="3140" w:type="dxa"/>
            <w:tcBorders>
              <w:top w:val="nil"/>
              <w:left w:val="single" w:sz="4" w:space="0" w:color="auto"/>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Cs w:val="28"/>
                <w:lang w:eastAsia="ru-RU"/>
              </w:rPr>
              <w:t>d</w:t>
            </w:r>
            <w:r w:rsidRPr="00187902">
              <w:rPr>
                <w:rFonts w:ascii="Times New Roman" w:eastAsia="Times New Roman" w:hAnsi="Times New Roman"/>
                <w:color w:val="000000"/>
                <w:vertAlign w:val="subscript"/>
                <w:lang w:eastAsia="ru-RU"/>
              </w:rPr>
              <w:t>н</w:t>
            </w:r>
            <w:r w:rsidRPr="00187902">
              <w:rPr>
                <w:rFonts w:ascii="Times New Roman" w:eastAsia="Times New Roman" w:hAnsi="Times New Roman"/>
                <w:color w:val="000000"/>
                <w:lang w:eastAsia="ru-RU"/>
              </w:rPr>
              <w:t>=76 (d</w:t>
            </w:r>
            <w:r w:rsidRPr="00187902">
              <w:rPr>
                <w:rFonts w:ascii="Times New Roman" w:eastAsia="Times New Roman" w:hAnsi="Times New Roman"/>
                <w:color w:val="000000"/>
                <w:vertAlign w:val="subscript"/>
                <w:lang w:eastAsia="ru-RU"/>
              </w:rPr>
              <w:t>вн</w:t>
            </w:r>
            <w:r w:rsidRPr="00187902">
              <w:rPr>
                <w:rFonts w:ascii="Times New Roman" w:eastAsia="Times New Roman" w:hAnsi="Times New Roman"/>
                <w:color w:val="000000"/>
                <w:lang w:eastAsia="ru-RU"/>
              </w:rPr>
              <w:t>=70)</w:t>
            </w:r>
          </w:p>
        </w:tc>
        <w:tc>
          <w:tcPr>
            <w:tcW w:w="960" w:type="dxa"/>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3,67</w:t>
            </w:r>
          </w:p>
        </w:tc>
      </w:tr>
      <w:tr w:rsidR="00187902" w:rsidRPr="00187902" w:rsidTr="00187902">
        <w:trPr>
          <w:trHeight w:val="375"/>
          <w:jc w:val="center"/>
        </w:trPr>
        <w:tc>
          <w:tcPr>
            <w:tcW w:w="3140" w:type="dxa"/>
            <w:tcBorders>
              <w:top w:val="nil"/>
              <w:left w:val="single" w:sz="4" w:space="0" w:color="auto"/>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Cs w:val="28"/>
                <w:lang w:eastAsia="ru-RU"/>
              </w:rPr>
              <w:t>d</w:t>
            </w:r>
            <w:r w:rsidRPr="00187902">
              <w:rPr>
                <w:rFonts w:ascii="Times New Roman" w:eastAsia="Times New Roman" w:hAnsi="Times New Roman"/>
                <w:color w:val="000000"/>
                <w:vertAlign w:val="subscript"/>
                <w:lang w:eastAsia="ru-RU"/>
              </w:rPr>
              <w:t>н</w:t>
            </w:r>
            <w:r w:rsidRPr="00187902">
              <w:rPr>
                <w:rFonts w:ascii="Times New Roman" w:eastAsia="Times New Roman" w:hAnsi="Times New Roman"/>
                <w:color w:val="000000"/>
                <w:lang w:eastAsia="ru-RU"/>
              </w:rPr>
              <w:t>=89 (d</w:t>
            </w:r>
            <w:r w:rsidRPr="00187902">
              <w:rPr>
                <w:rFonts w:ascii="Times New Roman" w:eastAsia="Times New Roman" w:hAnsi="Times New Roman"/>
                <w:color w:val="000000"/>
                <w:vertAlign w:val="subscript"/>
                <w:lang w:eastAsia="ru-RU"/>
              </w:rPr>
              <w:t>вн</w:t>
            </w:r>
            <w:r w:rsidRPr="00187902">
              <w:rPr>
                <w:rFonts w:ascii="Times New Roman" w:eastAsia="Times New Roman" w:hAnsi="Times New Roman"/>
                <w:color w:val="000000"/>
                <w:lang w:eastAsia="ru-RU"/>
              </w:rPr>
              <w:t>=82)</w:t>
            </w:r>
          </w:p>
        </w:tc>
        <w:tc>
          <w:tcPr>
            <w:tcW w:w="960" w:type="dxa"/>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3,81</w:t>
            </w:r>
          </w:p>
        </w:tc>
      </w:tr>
      <w:tr w:rsidR="00187902" w:rsidRPr="00187902" w:rsidTr="00187902">
        <w:trPr>
          <w:trHeight w:val="375"/>
          <w:jc w:val="center"/>
        </w:trPr>
        <w:tc>
          <w:tcPr>
            <w:tcW w:w="3140" w:type="dxa"/>
            <w:tcBorders>
              <w:top w:val="nil"/>
              <w:left w:val="single" w:sz="4" w:space="0" w:color="auto"/>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Cs w:val="28"/>
                <w:lang w:eastAsia="ru-RU"/>
              </w:rPr>
              <w:t>d</w:t>
            </w:r>
            <w:r w:rsidRPr="00187902">
              <w:rPr>
                <w:rFonts w:ascii="Times New Roman" w:eastAsia="Times New Roman" w:hAnsi="Times New Roman"/>
                <w:color w:val="000000"/>
                <w:vertAlign w:val="subscript"/>
                <w:lang w:eastAsia="ru-RU"/>
              </w:rPr>
              <w:t>н</w:t>
            </w:r>
            <w:r w:rsidRPr="00187902">
              <w:rPr>
                <w:rFonts w:ascii="Times New Roman" w:eastAsia="Times New Roman" w:hAnsi="Times New Roman"/>
                <w:color w:val="000000"/>
                <w:lang w:eastAsia="ru-RU"/>
              </w:rPr>
              <w:t>=108 (d</w:t>
            </w:r>
            <w:r w:rsidRPr="00187902">
              <w:rPr>
                <w:rFonts w:ascii="Times New Roman" w:eastAsia="Times New Roman" w:hAnsi="Times New Roman"/>
                <w:color w:val="000000"/>
                <w:vertAlign w:val="subscript"/>
                <w:lang w:eastAsia="ru-RU"/>
              </w:rPr>
              <w:t>вн</w:t>
            </w:r>
            <w:r w:rsidRPr="00187902">
              <w:rPr>
                <w:rFonts w:ascii="Times New Roman" w:eastAsia="Times New Roman" w:hAnsi="Times New Roman"/>
                <w:color w:val="000000"/>
                <w:lang w:eastAsia="ru-RU"/>
              </w:rPr>
              <w:t>=100)</w:t>
            </w:r>
          </w:p>
        </w:tc>
        <w:tc>
          <w:tcPr>
            <w:tcW w:w="960" w:type="dxa"/>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Cs w:val="28"/>
                <w:lang w:eastAsia="ru-RU"/>
              </w:rPr>
              <w:t>4,4</w:t>
            </w:r>
          </w:p>
        </w:tc>
      </w:tr>
      <w:tr w:rsidR="00187902" w:rsidRPr="00187902" w:rsidTr="00187902">
        <w:trPr>
          <w:trHeight w:val="375"/>
          <w:jc w:val="center"/>
        </w:trPr>
        <w:tc>
          <w:tcPr>
            <w:tcW w:w="3140" w:type="dxa"/>
            <w:tcBorders>
              <w:top w:val="nil"/>
              <w:left w:val="single" w:sz="4" w:space="0" w:color="auto"/>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Cs w:val="28"/>
                <w:lang w:eastAsia="ru-RU"/>
              </w:rPr>
              <w:t>d</w:t>
            </w:r>
            <w:r w:rsidRPr="00187902">
              <w:rPr>
                <w:rFonts w:ascii="Times New Roman" w:eastAsia="Times New Roman" w:hAnsi="Times New Roman"/>
                <w:color w:val="000000"/>
                <w:vertAlign w:val="subscript"/>
                <w:lang w:eastAsia="ru-RU"/>
              </w:rPr>
              <w:t>н</w:t>
            </w:r>
            <w:r w:rsidRPr="00187902">
              <w:rPr>
                <w:rFonts w:ascii="Times New Roman" w:eastAsia="Times New Roman" w:hAnsi="Times New Roman"/>
                <w:color w:val="000000"/>
                <w:lang w:eastAsia="ru-RU"/>
              </w:rPr>
              <w:t>=133 (d</w:t>
            </w:r>
            <w:r w:rsidRPr="00187902">
              <w:rPr>
                <w:rFonts w:ascii="Times New Roman" w:eastAsia="Times New Roman" w:hAnsi="Times New Roman"/>
                <w:color w:val="000000"/>
                <w:vertAlign w:val="subscript"/>
                <w:lang w:eastAsia="ru-RU"/>
              </w:rPr>
              <w:t>вн</w:t>
            </w:r>
            <w:r w:rsidRPr="00187902">
              <w:rPr>
                <w:rFonts w:ascii="Times New Roman" w:eastAsia="Times New Roman" w:hAnsi="Times New Roman"/>
                <w:color w:val="000000"/>
                <w:lang w:eastAsia="ru-RU"/>
              </w:rPr>
              <w:t>=125)</w:t>
            </w:r>
          </w:p>
        </w:tc>
        <w:tc>
          <w:tcPr>
            <w:tcW w:w="960" w:type="dxa"/>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Cs w:val="28"/>
                <w:lang w:eastAsia="ru-RU"/>
              </w:rPr>
              <w:t>4,86</w:t>
            </w:r>
          </w:p>
        </w:tc>
      </w:tr>
      <w:tr w:rsidR="00187902" w:rsidRPr="00187902" w:rsidTr="00187902">
        <w:trPr>
          <w:trHeight w:val="375"/>
          <w:jc w:val="center"/>
        </w:trPr>
        <w:tc>
          <w:tcPr>
            <w:tcW w:w="3140" w:type="dxa"/>
            <w:tcBorders>
              <w:top w:val="nil"/>
              <w:left w:val="single" w:sz="4" w:space="0" w:color="auto"/>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Cs w:val="28"/>
                <w:lang w:eastAsia="ru-RU"/>
              </w:rPr>
              <w:t>d</w:t>
            </w:r>
            <w:r w:rsidRPr="00187902">
              <w:rPr>
                <w:rFonts w:ascii="Times New Roman" w:eastAsia="Times New Roman" w:hAnsi="Times New Roman"/>
                <w:color w:val="000000"/>
                <w:vertAlign w:val="subscript"/>
                <w:lang w:eastAsia="ru-RU"/>
              </w:rPr>
              <w:t>н</w:t>
            </w:r>
            <w:r w:rsidRPr="00187902">
              <w:rPr>
                <w:rFonts w:ascii="Times New Roman" w:eastAsia="Times New Roman" w:hAnsi="Times New Roman"/>
                <w:color w:val="000000"/>
                <w:lang w:eastAsia="ru-RU"/>
              </w:rPr>
              <w:t>=159 (d</w:t>
            </w:r>
            <w:r w:rsidRPr="00187902">
              <w:rPr>
                <w:rFonts w:ascii="Times New Roman" w:eastAsia="Times New Roman" w:hAnsi="Times New Roman"/>
                <w:color w:val="000000"/>
                <w:vertAlign w:val="subscript"/>
                <w:lang w:eastAsia="ru-RU"/>
              </w:rPr>
              <w:t>вн</w:t>
            </w:r>
            <w:r w:rsidRPr="00187902">
              <w:rPr>
                <w:rFonts w:ascii="Times New Roman" w:eastAsia="Times New Roman" w:hAnsi="Times New Roman"/>
                <w:color w:val="000000"/>
                <w:lang w:eastAsia="ru-RU"/>
              </w:rPr>
              <w:t>=150)</w:t>
            </w:r>
          </w:p>
        </w:tc>
        <w:tc>
          <w:tcPr>
            <w:tcW w:w="960" w:type="dxa"/>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Cs w:val="28"/>
                <w:lang w:eastAsia="ru-RU"/>
              </w:rPr>
              <w:t>5,46</w:t>
            </w:r>
          </w:p>
        </w:tc>
      </w:tr>
      <w:tr w:rsidR="00187902" w:rsidRPr="00187902" w:rsidTr="00187902">
        <w:trPr>
          <w:trHeight w:val="375"/>
          <w:jc w:val="center"/>
        </w:trPr>
        <w:tc>
          <w:tcPr>
            <w:tcW w:w="3140" w:type="dxa"/>
            <w:tcBorders>
              <w:top w:val="nil"/>
              <w:left w:val="single" w:sz="4" w:space="0" w:color="auto"/>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Cs w:val="28"/>
                <w:lang w:eastAsia="ru-RU"/>
              </w:rPr>
              <w:t>d</w:t>
            </w:r>
            <w:r w:rsidRPr="00187902">
              <w:rPr>
                <w:rFonts w:ascii="Times New Roman" w:eastAsia="Times New Roman" w:hAnsi="Times New Roman"/>
                <w:color w:val="000000"/>
                <w:vertAlign w:val="subscript"/>
                <w:lang w:eastAsia="ru-RU"/>
              </w:rPr>
              <w:t>н</w:t>
            </w:r>
            <w:r w:rsidRPr="00187902">
              <w:rPr>
                <w:rFonts w:ascii="Times New Roman" w:eastAsia="Times New Roman" w:hAnsi="Times New Roman"/>
                <w:color w:val="000000"/>
                <w:lang w:eastAsia="ru-RU"/>
              </w:rPr>
              <w:t>=219 (d</w:t>
            </w:r>
            <w:r w:rsidRPr="00187902">
              <w:rPr>
                <w:rFonts w:ascii="Times New Roman" w:eastAsia="Times New Roman" w:hAnsi="Times New Roman"/>
                <w:color w:val="000000"/>
                <w:vertAlign w:val="subscript"/>
                <w:lang w:eastAsia="ru-RU"/>
              </w:rPr>
              <w:t>вн</w:t>
            </w:r>
            <w:r w:rsidRPr="00187902">
              <w:rPr>
                <w:rFonts w:ascii="Times New Roman" w:eastAsia="Times New Roman" w:hAnsi="Times New Roman"/>
                <w:color w:val="000000"/>
                <w:lang w:eastAsia="ru-RU"/>
              </w:rPr>
              <w:t>=207)</w:t>
            </w:r>
          </w:p>
        </w:tc>
        <w:tc>
          <w:tcPr>
            <w:tcW w:w="960" w:type="dxa"/>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Cs w:val="28"/>
                <w:lang w:eastAsia="ru-RU"/>
              </w:rPr>
              <w:t>6,85</w:t>
            </w:r>
          </w:p>
        </w:tc>
      </w:tr>
      <w:tr w:rsidR="00187902" w:rsidRPr="00187902" w:rsidTr="00187902">
        <w:trPr>
          <w:trHeight w:val="375"/>
          <w:jc w:val="center"/>
        </w:trPr>
        <w:tc>
          <w:tcPr>
            <w:tcW w:w="3140" w:type="dxa"/>
            <w:tcBorders>
              <w:top w:val="nil"/>
              <w:left w:val="single" w:sz="4" w:space="0" w:color="auto"/>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Cs w:val="28"/>
                <w:lang w:eastAsia="ru-RU"/>
              </w:rPr>
              <w:t>d</w:t>
            </w:r>
            <w:r w:rsidRPr="00187902">
              <w:rPr>
                <w:rFonts w:ascii="Times New Roman" w:eastAsia="Times New Roman" w:hAnsi="Times New Roman"/>
                <w:color w:val="000000"/>
                <w:vertAlign w:val="subscript"/>
                <w:lang w:eastAsia="ru-RU"/>
              </w:rPr>
              <w:t>н</w:t>
            </w:r>
            <w:r w:rsidRPr="00187902">
              <w:rPr>
                <w:rFonts w:ascii="Times New Roman" w:eastAsia="Times New Roman" w:hAnsi="Times New Roman"/>
                <w:color w:val="000000"/>
                <w:lang w:eastAsia="ru-RU"/>
              </w:rPr>
              <w:t>=273 (d</w:t>
            </w:r>
            <w:r w:rsidRPr="00187902">
              <w:rPr>
                <w:rFonts w:ascii="Times New Roman" w:eastAsia="Times New Roman" w:hAnsi="Times New Roman"/>
                <w:color w:val="000000"/>
                <w:vertAlign w:val="subscript"/>
                <w:lang w:eastAsia="ru-RU"/>
              </w:rPr>
              <w:t>вн</w:t>
            </w:r>
            <w:r w:rsidRPr="00187902">
              <w:rPr>
                <w:rFonts w:ascii="Times New Roman" w:eastAsia="Times New Roman" w:hAnsi="Times New Roman"/>
                <w:color w:val="000000"/>
                <w:lang w:eastAsia="ru-RU"/>
              </w:rPr>
              <w:t>=259)</w:t>
            </w:r>
          </w:p>
        </w:tc>
        <w:tc>
          <w:tcPr>
            <w:tcW w:w="960" w:type="dxa"/>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Cs w:val="28"/>
                <w:lang w:eastAsia="ru-RU"/>
              </w:rPr>
              <w:t>8,11</w:t>
            </w:r>
          </w:p>
        </w:tc>
      </w:tr>
      <w:tr w:rsidR="00187902" w:rsidRPr="00187902" w:rsidTr="00187902">
        <w:trPr>
          <w:trHeight w:val="375"/>
          <w:jc w:val="center"/>
        </w:trPr>
        <w:tc>
          <w:tcPr>
            <w:tcW w:w="3140" w:type="dxa"/>
            <w:tcBorders>
              <w:top w:val="nil"/>
              <w:left w:val="single" w:sz="4" w:space="0" w:color="auto"/>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Cs w:val="28"/>
                <w:lang w:eastAsia="ru-RU"/>
              </w:rPr>
              <w:t>d</w:t>
            </w:r>
            <w:r w:rsidRPr="00187902">
              <w:rPr>
                <w:rFonts w:ascii="Times New Roman" w:eastAsia="Times New Roman" w:hAnsi="Times New Roman"/>
                <w:color w:val="000000"/>
                <w:vertAlign w:val="subscript"/>
                <w:lang w:eastAsia="ru-RU"/>
              </w:rPr>
              <w:t>н</w:t>
            </w:r>
            <w:r w:rsidRPr="00187902">
              <w:rPr>
                <w:rFonts w:ascii="Times New Roman" w:eastAsia="Times New Roman" w:hAnsi="Times New Roman"/>
                <w:color w:val="000000"/>
                <w:lang w:eastAsia="ru-RU"/>
              </w:rPr>
              <w:t>=309 (d</w:t>
            </w:r>
            <w:r w:rsidRPr="00187902">
              <w:rPr>
                <w:rFonts w:ascii="Times New Roman" w:eastAsia="Times New Roman" w:hAnsi="Times New Roman"/>
                <w:color w:val="000000"/>
                <w:vertAlign w:val="subscript"/>
                <w:lang w:eastAsia="ru-RU"/>
              </w:rPr>
              <w:t>вн</w:t>
            </w:r>
            <w:r w:rsidRPr="00187902">
              <w:rPr>
                <w:rFonts w:ascii="Times New Roman" w:eastAsia="Times New Roman" w:hAnsi="Times New Roman"/>
                <w:color w:val="000000"/>
                <w:lang w:eastAsia="ru-RU"/>
              </w:rPr>
              <w:t>=309)</w:t>
            </w:r>
          </w:p>
        </w:tc>
        <w:tc>
          <w:tcPr>
            <w:tcW w:w="960" w:type="dxa"/>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szCs w:val="28"/>
                <w:lang w:eastAsia="ru-RU"/>
              </w:rPr>
              <w:t>9,33</w:t>
            </w:r>
          </w:p>
        </w:tc>
      </w:tr>
    </w:tbl>
    <w:p w:rsidR="00187902" w:rsidRPr="00187902" w:rsidRDefault="00187902" w:rsidP="00187902">
      <w:pPr>
        <w:ind w:firstLine="680"/>
        <w:jc w:val="both"/>
        <w:rPr>
          <w:rFonts w:ascii="Times New Roman" w:eastAsia="Times New Roman" w:hAnsi="Times New Roman"/>
          <w:lang w:eastAsia="ru-RU"/>
        </w:rPr>
      </w:pP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Таблица </w:t>
      </w:r>
      <w:r w:rsidR="000C56BB" w:rsidRPr="00187902">
        <w:rPr>
          <w:rFonts w:ascii="Times New Roman" w:eastAsia="Times New Roman" w:hAnsi="Times New Roman"/>
          <w:lang w:eastAsia="ru-RU"/>
        </w:rPr>
        <w:fldChar w:fldCharType="begin"/>
      </w:r>
      <w:r w:rsidRPr="00187902">
        <w:rPr>
          <w:rFonts w:ascii="Times New Roman" w:eastAsia="Times New Roman" w:hAnsi="Times New Roman"/>
          <w:lang w:eastAsia="ru-RU"/>
        </w:rPr>
        <w:instrText xml:space="preserve"> SEQ Таблица \* ARABIC </w:instrText>
      </w:r>
      <w:r w:rsidR="000C56BB" w:rsidRPr="00187902">
        <w:rPr>
          <w:rFonts w:ascii="Times New Roman" w:eastAsia="Times New Roman" w:hAnsi="Times New Roman"/>
          <w:lang w:eastAsia="ru-RU"/>
        </w:rPr>
        <w:fldChar w:fldCharType="separate"/>
      </w:r>
      <w:r w:rsidR="00CE1404">
        <w:rPr>
          <w:rFonts w:ascii="Times New Roman" w:eastAsia="Times New Roman" w:hAnsi="Times New Roman"/>
          <w:noProof/>
          <w:lang w:eastAsia="ru-RU"/>
        </w:rPr>
        <w:t>15</w:t>
      </w:r>
      <w:r w:rsidR="000C56BB" w:rsidRPr="00187902">
        <w:rPr>
          <w:rFonts w:ascii="Times New Roman" w:eastAsia="Times New Roman" w:hAnsi="Times New Roman"/>
          <w:noProof/>
          <w:lang w:eastAsia="ru-RU"/>
        </w:rPr>
        <w:fldChar w:fldCharType="end"/>
      </w:r>
      <w:r w:rsidRPr="00187902">
        <w:rPr>
          <w:rFonts w:ascii="Times New Roman" w:eastAsia="Times New Roman" w:hAnsi="Times New Roman"/>
          <w:lang w:eastAsia="ru-RU"/>
        </w:rPr>
        <w:t>. Расчет наружных температур и продолжительности их стояния при полном отключении потребителей:</w:t>
      </w:r>
    </w:p>
    <w:tbl>
      <w:tblPr>
        <w:tblW w:w="5000" w:type="pct"/>
        <w:tblLook w:val="04A0" w:firstRow="1" w:lastRow="0" w:firstColumn="1" w:lastColumn="0" w:noHBand="0" w:noVBand="1"/>
      </w:tblPr>
      <w:tblGrid>
        <w:gridCol w:w="1817"/>
        <w:gridCol w:w="1852"/>
        <w:gridCol w:w="1607"/>
        <w:gridCol w:w="2323"/>
        <w:gridCol w:w="1746"/>
      </w:tblGrid>
      <w:tr w:rsidR="00187902" w:rsidRPr="00187902" w:rsidTr="00187902">
        <w:trPr>
          <w:trHeight w:val="1260"/>
        </w:trPr>
        <w:tc>
          <w:tcPr>
            <w:tcW w:w="972" w:type="pct"/>
            <w:tcBorders>
              <w:top w:val="single" w:sz="4" w:space="0" w:color="auto"/>
              <w:left w:val="single" w:sz="4" w:space="0" w:color="auto"/>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Диаметр поврежденного участка, d</w:t>
            </w:r>
            <w:r w:rsidRPr="00187902">
              <w:rPr>
                <w:rFonts w:ascii="Times New Roman" w:eastAsia="Times New Roman" w:hAnsi="Times New Roman"/>
                <w:color w:val="000000"/>
                <w:vertAlign w:val="subscript"/>
                <w:lang w:eastAsia="ru-RU"/>
              </w:rPr>
              <w:t>н</w:t>
            </w:r>
          </w:p>
        </w:tc>
        <w:tc>
          <w:tcPr>
            <w:tcW w:w="991" w:type="pct"/>
            <w:tcBorders>
              <w:top w:val="single" w:sz="4" w:space="0" w:color="auto"/>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Время восстановления поврежденного участка</w:t>
            </w:r>
          </w:p>
        </w:tc>
        <w:tc>
          <w:tcPr>
            <w:tcW w:w="860" w:type="pct"/>
            <w:tcBorders>
              <w:top w:val="single" w:sz="4" w:space="0" w:color="auto"/>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Температуры наружного воздуха</w:t>
            </w:r>
          </w:p>
        </w:tc>
        <w:tc>
          <w:tcPr>
            <w:tcW w:w="1243" w:type="pct"/>
            <w:tcBorders>
              <w:top w:val="single" w:sz="4" w:space="0" w:color="auto"/>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Продолжительность стояния</w:t>
            </w:r>
          </w:p>
        </w:tc>
        <w:tc>
          <w:tcPr>
            <w:tcW w:w="934" w:type="pct"/>
            <w:tcBorders>
              <w:top w:val="single" w:sz="4" w:space="0" w:color="auto"/>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Доля от отопительного сезона</w:t>
            </w:r>
          </w:p>
        </w:tc>
      </w:tr>
      <w:tr w:rsidR="00187902" w:rsidRPr="00187902" w:rsidTr="00187902">
        <w:trPr>
          <w:trHeight w:val="315"/>
        </w:trPr>
        <w:tc>
          <w:tcPr>
            <w:tcW w:w="972" w:type="pct"/>
            <w:tcBorders>
              <w:top w:val="nil"/>
              <w:left w:val="single" w:sz="4" w:space="0" w:color="auto"/>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57</w:t>
            </w:r>
          </w:p>
        </w:tc>
        <w:tc>
          <w:tcPr>
            <w:tcW w:w="991"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3,21</w:t>
            </w:r>
          </w:p>
        </w:tc>
        <w:tc>
          <w:tcPr>
            <w:tcW w:w="860"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˂40</w:t>
            </w:r>
          </w:p>
        </w:tc>
        <w:tc>
          <w:tcPr>
            <w:tcW w:w="1243"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15</w:t>
            </w:r>
          </w:p>
        </w:tc>
        <w:tc>
          <w:tcPr>
            <w:tcW w:w="934"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0,0027</w:t>
            </w:r>
          </w:p>
        </w:tc>
      </w:tr>
      <w:tr w:rsidR="00187902" w:rsidRPr="00187902" w:rsidTr="00187902">
        <w:trPr>
          <w:trHeight w:val="315"/>
        </w:trPr>
        <w:tc>
          <w:tcPr>
            <w:tcW w:w="972" w:type="pct"/>
            <w:tcBorders>
              <w:top w:val="nil"/>
              <w:left w:val="single" w:sz="4" w:space="0" w:color="auto"/>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76</w:t>
            </w:r>
          </w:p>
        </w:tc>
        <w:tc>
          <w:tcPr>
            <w:tcW w:w="991"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3,67</w:t>
            </w:r>
          </w:p>
        </w:tc>
        <w:tc>
          <w:tcPr>
            <w:tcW w:w="860"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˂40</w:t>
            </w:r>
          </w:p>
        </w:tc>
        <w:tc>
          <w:tcPr>
            <w:tcW w:w="1243"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15</w:t>
            </w:r>
          </w:p>
        </w:tc>
        <w:tc>
          <w:tcPr>
            <w:tcW w:w="934"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0,0027</w:t>
            </w:r>
          </w:p>
        </w:tc>
      </w:tr>
      <w:tr w:rsidR="00187902" w:rsidRPr="00187902" w:rsidTr="00187902">
        <w:trPr>
          <w:trHeight w:val="315"/>
        </w:trPr>
        <w:tc>
          <w:tcPr>
            <w:tcW w:w="972" w:type="pct"/>
            <w:tcBorders>
              <w:top w:val="nil"/>
              <w:left w:val="single" w:sz="4" w:space="0" w:color="auto"/>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82</w:t>
            </w:r>
          </w:p>
        </w:tc>
        <w:tc>
          <w:tcPr>
            <w:tcW w:w="991"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3,81</w:t>
            </w:r>
          </w:p>
        </w:tc>
        <w:tc>
          <w:tcPr>
            <w:tcW w:w="860"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˂40</w:t>
            </w:r>
          </w:p>
        </w:tc>
        <w:tc>
          <w:tcPr>
            <w:tcW w:w="1243"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15</w:t>
            </w:r>
          </w:p>
        </w:tc>
        <w:tc>
          <w:tcPr>
            <w:tcW w:w="934"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0,0027</w:t>
            </w:r>
          </w:p>
        </w:tc>
      </w:tr>
      <w:tr w:rsidR="00187902" w:rsidRPr="00187902" w:rsidTr="00187902">
        <w:trPr>
          <w:trHeight w:val="315"/>
        </w:trPr>
        <w:tc>
          <w:tcPr>
            <w:tcW w:w="972" w:type="pct"/>
            <w:tcBorders>
              <w:top w:val="nil"/>
              <w:left w:val="single" w:sz="4" w:space="0" w:color="auto"/>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108</w:t>
            </w:r>
          </w:p>
        </w:tc>
        <w:tc>
          <w:tcPr>
            <w:tcW w:w="991"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4,4</w:t>
            </w:r>
          </w:p>
        </w:tc>
        <w:tc>
          <w:tcPr>
            <w:tcW w:w="860"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˂40</w:t>
            </w:r>
          </w:p>
        </w:tc>
        <w:tc>
          <w:tcPr>
            <w:tcW w:w="1243"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15</w:t>
            </w:r>
          </w:p>
        </w:tc>
        <w:tc>
          <w:tcPr>
            <w:tcW w:w="934"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0,0027</w:t>
            </w:r>
          </w:p>
        </w:tc>
      </w:tr>
      <w:tr w:rsidR="00187902" w:rsidRPr="00187902" w:rsidTr="00187902">
        <w:trPr>
          <w:trHeight w:val="315"/>
        </w:trPr>
        <w:tc>
          <w:tcPr>
            <w:tcW w:w="972" w:type="pct"/>
            <w:tcBorders>
              <w:top w:val="nil"/>
              <w:left w:val="single" w:sz="4" w:space="0" w:color="auto"/>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125</w:t>
            </w:r>
          </w:p>
        </w:tc>
        <w:tc>
          <w:tcPr>
            <w:tcW w:w="991"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4,86</w:t>
            </w:r>
          </w:p>
        </w:tc>
        <w:tc>
          <w:tcPr>
            <w:tcW w:w="860"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˂40</w:t>
            </w:r>
          </w:p>
        </w:tc>
        <w:tc>
          <w:tcPr>
            <w:tcW w:w="1243"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15</w:t>
            </w:r>
          </w:p>
        </w:tc>
        <w:tc>
          <w:tcPr>
            <w:tcW w:w="934"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0,0027</w:t>
            </w:r>
          </w:p>
        </w:tc>
      </w:tr>
      <w:tr w:rsidR="00187902" w:rsidRPr="00187902" w:rsidTr="00187902">
        <w:trPr>
          <w:trHeight w:val="315"/>
        </w:trPr>
        <w:tc>
          <w:tcPr>
            <w:tcW w:w="972" w:type="pct"/>
            <w:tcBorders>
              <w:top w:val="nil"/>
              <w:left w:val="single" w:sz="4" w:space="0" w:color="auto"/>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159</w:t>
            </w:r>
          </w:p>
        </w:tc>
        <w:tc>
          <w:tcPr>
            <w:tcW w:w="991"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5,46</w:t>
            </w:r>
          </w:p>
        </w:tc>
        <w:tc>
          <w:tcPr>
            <w:tcW w:w="860"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-˂40</w:t>
            </w:r>
          </w:p>
        </w:tc>
        <w:tc>
          <w:tcPr>
            <w:tcW w:w="1243"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15</w:t>
            </w:r>
          </w:p>
        </w:tc>
        <w:tc>
          <w:tcPr>
            <w:tcW w:w="934"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0,0027</w:t>
            </w:r>
          </w:p>
        </w:tc>
      </w:tr>
      <w:tr w:rsidR="00187902" w:rsidRPr="00187902" w:rsidTr="00187902">
        <w:trPr>
          <w:trHeight w:val="315"/>
        </w:trPr>
        <w:tc>
          <w:tcPr>
            <w:tcW w:w="972" w:type="pct"/>
            <w:tcBorders>
              <w:top w:val="nil"/>
              <w:left w:val="single" w:sz="4" w:space="0" w:color="auto"/>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219</w:t>
            </w:r>
          </w:p>
        </w:tc>
        <w:tc>
          <w:tcPr>
            <w:tcW w:w="991"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6,85</w:t>
            </w:r>
          </w:p>
        </w:tc>
        <w:tc>
          <w:tcPr>
            <w:tcW w:w="860"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-41</w:t>
            </w:r>
          </w:p>
        </w:tc>
        <w:tc>
          <w:tcPr>
            <w:tcW w:w="1243"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15</w:t>
            </w:r>
          </w:p>
        </w:tc>
        <w:tc>
          <w:tcPr>
            <w:tcW w:w="934"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0,0027</w:t>
            </w:r>
          </w:p>
        </w:tc>
      </w:tr>
      <w:tr w:rsidR="00187902" w:rsidRPr="00187902" w:rsidTr="00187902">
        <w:trPr>
          <w:trHeight w:val="315"/>
        </w:trPr>
        <w:tc>
          <w:tcPr>
            <w:tcW w:w="972" w:type="pct"/>
            <w:tcBorders>
              <w:top w:val="nil"/>
              <w:left w:val="single" w:sz="4" w:space="0" w:color="auto"/>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273</w:t>
            </w:r>
          </w:p>
        </w:tc>
        <w:tc>
          <w:tcPr>
            <w:tcW w:w="991"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8,11</w:t>
            </w:r>
          </w:p>
        </w:tc>
        <w:tc>
          <w:tcPr>
            <w:tcW w:w="860"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-32</w:t>
            </w:r>
          </w:p>
        </w:tc>
        <w:tc>
          <w:tcPr>
            <w:tcW w:w="1243"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105</w:t>
            </w:r>
          </w:p>
        </w:tc>
        <w:tc>
          <w:tcPr>
            <w:tcW w:w="934"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0,0027</w:t>
            </w:r>
          </w:p>
        </w:tc>
      </w:tr>
      <w:tr w:rsidR="00187902" w:rsidRPr="00187902" w:rsidTr="00187902">
        <w:trPr>
          <w:trHeight w:val="315"/>
        </w:trPr>
        <w:tc>
          <w:tcPr>
            <w:tcW w:w="972" w:type="pct"/>
            <w:tcBorders>
              <w:top w:val="nil"/>
              <w:left w:val="single" w:sz="4" w:space="0" w:color="auto"/>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325</w:t>
            </w:r>
          </w:p>
        </w:tc>
        <w:tc>
          <w:tcPr>
            <w:tcW w:w="991"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9,83</w:t>
            </w:r>
          </w:p>
        </w:tc>
        <w:tc>
          <w:tcPr>
            <w:tcW w:w="860"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-26</w:t>
            </w:r>
          </w:p>
        </w:tc>
        <w:tc>
          <w:tcPr>
            <w:tcW w:w="1243"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459</w:t>
            </w:r>
          </w:p>
        </w:tc>
        <w:tc>
          <w:tcPr>
            <w:tcW w:w="934" w:type="pct"/>
            <w:tcBorders>
              <w:top w:val="nil"/>
              <w:left w:val="nil"/>
              <w:bottom w:val="single" w:sz="4" w:space="0" w:color="auto"/>
              <w:right w:val="single" w:sz="4" w:space="0" w:color="auto"/>
            </w:tcBorders>
            <w:shd w:val="clear" w:color="auto" w:fill="auto"/>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0,0027</w:t>
            </w:r>
          </w:p>
        </w:tc>
      </w:tr>
    </w:tbl>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lastRenderedPageBreak/>
        <w:t>Из таблицы видно, что диапазоны температур наружного воздуха, при которых будут обеспечены температуры в отапливаемых помещениях не ниже 12°С, ограничены со стороны низких температур, так для диаметра 219 и меньше допустимое время полного отключения потребителей, равное времени восстановления поврежденного участка на всем диапазоне температур до -41°С. Меньше нормируемого, т.е. отказа сети не будет.</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Для трубопроводов тепловых сетей dн≥273мм диапазон наружных температур, при которых происходит полное отключение потребителей от ≤-32°С до ≤-11°С, в зависимости от диаметра, а продолжительность стояния температур, при которых происходит полное отключение потребителей от 105 до 2435 часов или 0,0193 до 0,447 продолжительности отопительного сезона.</w:t>
      </w:r>
    </w:p>
    <w:p w:rsidR="00187902" w:rsidRPr="00187902" w:rsidRDefault="00187902" w:rsidP="00187902">
      <w:pPr>
        <w:ind w:firstLine="567"/>
        <w:rPr>
          <w:rFonts w:ascii="Times New Roman" w:eastAsia="Calibri" w:hAnsi="Times New Roman"/>
          <w:bCs/>
        </w:rPr>
      </w:pPr>
      <w:bookmarkStart w:id="49" w:name="_Toc283364521"/>
      <w:bookmarkStart w:id="50" w:name="_Toc350776379"/>
      <w:bookmarkStart w:id="51" w:name="_Toc350776596"/>
      <w:bookmarkStart w:id="52" w:name="_Toc350776641"/>
      <w:bookmarkStart w:id="53" w:name="_Toc350777732"/>
      <w:bookmarkStart w:id="54" w:name="_Toc350778067"/>
      <w:bookmarkStart w:id="55" w:name="_Toc237408812"/>
      <w:r w:rsidRPr="00187902">
        <w:rPr>
          <w:rFonts w:ascii="Times New Roman" w:eastAsia="Calibri" w:hAnsi="Times New Roman"/>
          <w:bCs/>
        </w:rPr>
        <w:t xml:space="preserve">Параметры потока отказов </w:t>
      </w:r>
      <w:bookmarkEnd w:id="49"/>
      <w:r w:rsidRPr="00187902">
        <w:rPr>
          <w:rFonts w:ascii="Times New Roman" w:eastAsia="Calibri" w:hAnsi="Times New Roman"/>
          <w:bCs/>
        </w:rPr>
        <w:object w:dxaOrig="220" w:dyaOrig="279">
          <v:shape id="_x0000_i1057" type="#_x0000_t75" style="width:11.25pt;height:12.5pt" o:ole="">
            <v:imagedata r:id="rId98" o:title=""/>
          </v:shape>
          <o:OLEObject Type="Embed" ProgID="Equation.3" ShapeID="_x0000_i1057" DrawAspect="Content" ObjectID="_1811742692" r:id="rId99"/>
        </w:object>
      </w:r>
      <w:r w:rsidRPr="00187902">
        <w:rPr>
          <w:rFonts w:ascii="Times New Roman" w:eastAsia="Calibri" w:hAnsi="Times New Roman"/>
          <w:bCs/>
        </w:rPr>
        <w:t>.</w:t>
      </w:r>
      <w:bookmarkEnd w:id="50"/>
      <w:bookmarkEnd w:id="51"/>
      <w:bookmarkEnd w:id="52"/>
      <w:bookmarkEnd w:id="53"/>
      <w:bookmarkEnd w:id="54"/>
    </w:p>
    <w:bookmarkEnd w:id="55"/>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В связи с тем, что отказов за последние годы зафиксировано не было, величина потока отказов принята по справочным статистическим данным для трубопроводов со сроком эксплуатации 3÷12лет величина потока отказов принята по справочным статистическим данным для трубопроводов со сроком эксплуатации 25÷30 лет (3).</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В расчетах принято, что поток отказов</w:t>
      </w:r>
      <w:r w:rsidRPr="00187902">
        <w:rPr>
          <w:rFonts w:ascii="Times New Roman" w:eastAsia="Calibri" w:hAnsi="Times New Roman"/>
          <w:bCs/>
        </w:rPr>
        <w:object w:dxaOrig="220" w:dyaOrig="279">
          <v:shape id="_x0000_i1058" type="#_x0000_t75" style="width:11.25pt;height:14.4pt" o:ole="">
            <v:imagedata r:id="rId100" o:title=""/>
          </v:shape>
          <o:OLEObject Type="Embed" ProgID="Equation.3" ShapeID="_x0000_i1058" DrawAspect="Content" ObjectID="_1811742693" r:id="rId101"/>
        </w:object>
      </w:r>
      <w:r w:rsidRPr="00187902">
        <w:rPr>
          <w:rFonts w:ascii="Times New Roman" w:eastAsia="Calibri" w:hAnsi="Times New Roman"/>
          <w:bCs/>
        </w:rPr>
        <w:t xml:space="preserve"> не зависит от диаметра трубопровода, так как частота появления инцидента на участке зависит лишь от его длины, а не его площади, поскольку появление нескольких повреждений на участке по длине окружности трубы, представляет собой произведение вероятностей нескольких событий, что в итоге дает бесконечно малую величину. </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Расчет вероятности безотказной работы тепловых сетей выполнен для магистральных тепловых сетей.</w:t>
      </w:r>
    </w:p>
    <w:p w:rsidR="00187902" w:rsidRPr="00187902" w:rsidRDefault="00187902" w:rsidP="00187902">
      <w:pPr>
        <w:ind w:firstLine="680"/>
        <w:jc w:val="both"/>
        <w:rPr>
          <w:rFonts w:ascii="Times New Roman" w:eastAsia="Calibri" w:hAnsi="Times New Roman"/>
          <w:bCs/>
        </w:rPr>
      </w:pPr>
      <w:r w:rsidRPr="00187902">
        <w:rPr>
          <w:rFonts w:ascii="Times New Roman" w:eastAsia="Calibri" w:hAnsi="Times New Roman"/>
          <w:bCs/>
        </w:rPr>
        <w:t>В соответствии с (3) параметр потока отказов для тепловых сетей принят равным λ=0,03 1/год.км для одной трубы. Дляс Комарье продолжительность отопительного сезона составляет 5472 часов или 0,63 года. Т.е за отопительный период расчетная величина потока отказов составит  λ=0,03х0,63=0,0189 1/отоп.сезон. км для одной трубы.</w:t>
      </w:r>
    </w:p>
    <w:p w:rsidR="00187902" w:rsidRPr="00187902" w:rsidRDefault="00187902" w:rsidP="00187902">
      <w:pPr>
        <w:ind w:firstLine="567"/>
        <w:jc w:val="both"/>
        <w:rPr>
          <w:rFonts w:ascii="Times New Roman" w:eastAsia="Calibri" w:hAnsi="Times New Roman"/>
          <w:bCs/>
        </w:rPr>
      </w:pPr>
      <w:r w:rsidRPr="00187902">
        <w:rPr>
          <w:rFonts w:ascii="Times New Roman" w:eastAsia="Calibri" w:hAnsi="Times New Roman"/>
          <w:bCs/>
        </w:rPr>
        <w:t xml:space="preserve">Таблица </w:t>
      </w:r>
      <w:r w:rsidR="000C56BB" w:rsidRPr="00187902">
        <w:rPr>
          <w:rFonts w:ascii="Times New Roman" w:eastAsia="Calibri" w:hAnsi="Times New Roman"/>
          <w:bCs/>
        </w:rPr>
        <w:fldChar w:fldCharType="begin"/>
      </w:r>
      <w:r w:rsidRPr="00187902">
        <w:rPr>
          <w:rFonts w:ascii="Times New Roman" w:eastAsia="Calibri" w:hAnsi="Times New Roman"/>
          <w:bCs/>
        </w:rPr>
        <w:instrText xml:space="preserve"> SEQ Таблица \* ARABIC </w:instrText>
      </w:r>
      <w:r w:rsidR="000C56BB" w:rsidRPr="00187902">
        <w:rPr>
          <w:rFonts w:ascii="Times New Roman" w:eastAsia="Calibri" w:hAnsi="Times New Roman"/>
          <w:bCs/>
        </w:rPr>
        <w:fldChar w:fldCharType="separate"/>
      </w:r>
      <w:r w:rsidR="00CE1404">
        <w:rPr>
          <w:rFonts w:ascii="Times New Roman" w:eastAsia="Calibri" w:hAnsi="Times New Roman"/>
          <w:bCs/>
          <w:noProof/>
        </w:rPr>
        <w:t>16</w:t>
      </w:r>
      <w:r w:rsidR="000C56BB" w:rsidRPr="00187902">
        <w:rPr>
          <w:rFonts w:ascii="Times New Roman" w:eastAsia="Calibri" w:hAnsi="Times New Roman"/>
          <w:bCs/>
        </w:rPr>
        <w:fldChar w:fldCharType="end"/>
      </w:r>
      <w:r w:rsidRPr="00187902">
        <w:rPr>
          <w:rFonts w:ascii="Times New Roman" w:eastAsia="Calibri" w:hAnsi="Times New Roman"/>
          <w:bCs/>
        </w:rPr>
        <w:t>. Вероятность безотказной работы магистральных тепловых сетей с. Комарье.</w:t>
      </w:r>
    </w:p>
    <w:tbl>
      <w:tblPr>
        <w:tblW w:w="5000" w:type="pct"/>
        <w:tblLook w:val="04A0" w:firstRow="1" w:lastRow="0" w:firstColumn="1" w:lastColumn="0" w:noHBand="0" w:noVBand="1"/>
      </w:tblPr>
      <w:tblGrid>
        <w:gridCol w:w="1766"/>
        <w:gridCol w:w="564"/>
        <w:gridCol w:w="1500"/>
        <w:gridCol w:w="1625"/>
        <w:gridCol w:w="1088"/>
        <w:gridCol w:w="1767"/>
        <w:gridCol w:w="1035"/>
      </w:tblGrid>
      <w:tr w:rsidR="00187902" w:rsidRPr="00187902" w:rsidTr="00187902">
        <w:trPr>
          <w:trHeight w:val="972"/>
        </w:trPr>
        <w:tc>
          <w:tcPr>
            <w:tcW w:w="1138" w:type="pct"/>
            <w:tcBorders>
              <w:top w:val="single" w:sz="4" w:space="0" w:color="auto"/>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Наименование участка сети</w:t>
            </w:r>
          </w:p>
        </w:tc>
        <w:tc>
          <w:tcPr>
            <w:tcW w:w="312"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dн</w:t>
            </w:r>
          </w:p>
        </w:tc>
        <w:tc>
          <w:tcPr>
            <w:tcW w:w="808"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L, км однотрубно-го исчисления</w:t>
            </w:r>
          </w:p>
        </w:tc>
        <w:tc>
          <w:tcPr>
            <w:tcW w:w="875"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Доля отопительно-го сезона, N</w:t>
            </w:r>
          </w:p>
        </w:tc>
        <w:tc>
          <w:tcPr>
            <w:tcW w:w="656"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Поток отказов, λ</w:t>
            </w:r>
          </w:p>
        </w:tc>
        <w:tc>
          <w:tcPr>
            <w:tcW w:w="655"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Вероят-ностьбезотказ-ной работы, Р</w:t>
            </w:r>
          </w:p>
        </w:tc>
        <w:tc>
          <w:tcPr>
            <w:tcW w:w="556"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Вероят-ность отказа</w:t>
            </w:r>
          </w:p>
        </w:tc>
      </w:tr>
      <w:tr w:rsidR="00187902" w:rsidRPr="00187902" w:rsidTr="00187902">
        <w:trPr>
          <w:trHeight w:val="291"/>
        </w:trPr>
        <w:tc>
          <w:tcPr>
            <w:tcW w:w="1138" w:type="pct"/>
            <w:tcBorders>
              <w:top w:val="single" w:sz="4" w:space="0" w:color="auto"/>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1</w:t>
            </w:r>
          </w:p>
        </w:tc>
        <w:tc>
          <w:tcPr>
            <w:tcW w:w="312"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2</w:t>
            </w:r>
          </w:p>
        </w:tc>
        <w:tc>
          <w:tcPr>
            <w:tcW w:w="808"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3</w:t>
            </w:r>
          </w:p>
        </w:tc>
        <w:tc>
          <w:tcPr>
            <w:tcW w:w="875"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4</w:t>
            </w:r>
          </w:p>
        </w:tc>
        <w:tc>
          <w:tcPr>
            <w:tcW w:w="656"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5</w:t>
            </w:r>
          </w:p>
        </w:tc>
        <w:tc>
          <w:tcPr>
            <w:tcW w:w="655"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6</w:t>
            </w:r>
          </w:p>
        </w:tc>
        <w:tc>
          <w:tcPr>
            <w:tcW w:w="556" w:type="pct"/>
            <w:tcBorders>
              <w:top w:val="single" w:sz="4" w:space="0" w:color="auto"/>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7</w:t>
            </w:r>
          </w:p>
        </w:tc>
      </w:tr>
      <w:tr w:rsidR="00187902" w:rsidRPr="00187902" w:rsidTr="00187902">
        <w:trPr>
          <w:trHeight w:val="315"/>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rsidR="00187902" w:rsidRPr="00187902" w:rsidRDefault="00B0128E" w:rsidP="00187902">
            <w:pPr>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Доволенское МУП «Теплосеть №1»</w:t>
            </w:r>
          </w:p>
        </w:tc>
      </w:tr>
      <w:tr w:rsidR="00187902" w:rsidRPr="00187902" w:rsidTr="00187902">
        <w:trPr>
          <w:trHeight w:val="315"/>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b/>
                <w:bCs/>
                <w:color w:val="000000"/>
                <w:lang w:eastAsia="ru-RU"/>
              </w:rPr>
            </w:pPr>
            <w:r w:rsidRPr="00187902">
              <w:rPr>
                <w:rFonts w:ascii="Times New Roman" w:eastAsia="Times New Roman" w:hAnsi="Times New Roman"/>
                <w:b/>
                <w:bCs/>
                <w:color w:val="000000"/>
                <w:lang w:eastAsia="ru-RU"/>
              </w:rPr>
              <w:t xml:space="preserve">Котельная </w:t>
            </w:r>
          </w:p>
        </w:tc>
      </w:tr>
      <w:tr w:rsidR="00187902" w:rsidRPr="00187902" w:rsidTr="00187902">
        <w:trPr>
          <w:trHeight w:val="315"/>
        </w:trPr>
        <w:tc>
          <w:tcPr>
            <w:tcW w:w="1138"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ТК1-ТК13</w:t>
            </w:r>
          </w:p>
        </w:tc>
        <w:tc>
          <w:tcPr>
            <w:tcW w:w="312"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159</w:t>
            </w:r>
          </w:p>
        </w:tc>
        <w:tc>
          <w:tcPr>
            <w:tcW w:w="808"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4,8</w:t>
            </w:r>
          </w:p>
        </w:tc>
        <w:tc>
          <w:tcPr>
            <w:tcW w:w="875"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0,0027</w:t>
            </w:r>
          </w:p>
        </w:tc>
        <w:tc>
          <w:tcPr>
            <w:tcW w:w="656"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0,0036</w:t>
            </w:r>
          </w:p>
        </w:tc>
        <w:tc>
          <w:tcPr>
            <w:tcW w:w="655"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0,976</w:t>
            </w:r>
          </w:p>
        </w:tc>
        <w:tc>
          <w:tcPr>
            <w:tcW w:w="556"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0,024</w:t>
            </w:r>
          </w:p>
        </w:tc>
      </w:tr>
      <w:tr w:rsidR="00187902" w:rsidRPr="00187902" w:rsidTr="00187902">
        <w:trPr>
          <w:trHeight w:val="315"/>
        </w:trPr>
        <w:tc>
          <w:tcPr>
            <w:tcW w:w="1138" w:type="pct"/>
            <w:tcBorders>
              <w:top w:val="nil"/>
              <w:left w:val="single" w:sz="4" w:space="0" w:color="auto"/>
              <w:bottom w:val="single" w:sz="4" w:space="0" w:color="auto"/>
              <w:right w:val="single" w:sz="4" w:space="0" w:color="auto"/>
            </w:tcBorders>
            <w:shd w:val="clear" w:color="auto" w:fill="auto"/>
            <w:vAlign w:val="center"/>
          </w:tcPr>
          <w:p w:rsidR="00187902" w:rsidRPr="00187902" w:rsidRDefault="00187902" w:rsidP="00187902">
            <w:pPr>
              <w:rPr>
                <w:rFonts w:ascii="Times New Roman" w:eastAsia="Times New Roman" w:hAnsi="Times New Roman"/>
                <w:color w:val="000000"/>
                <w:lang w:eastAsia="ru-RU"/>
              </w:rPr>
            </w:pPr>
          </w:p>
        </w:tc>
        <w:tc>
          <w:tcPr>
            <w:tcW w:w="312"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p>
        </w:tc>
        <w:tc>
          <w:tcPr>
            <w:tcW w:w="808"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p>
        </w:tc>
        <w:tc>
          <w:tcPr>
            <w:tcW w:w="875"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p>
        </w:tc>
        <w:tc>
          <w:tcPr>
            <w:tcW w:w="656"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p>
        </w:tc>
        <w:tc>
          <w:tcPr>
            <w:tcW w:w="655"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p>
        </w:tc>
        <w:tc>
          <w:tcPr>
            <w:tcW w:w="556" w:type="pct"/>
            <w:tcBorders>
              <w:top w:val="nil"/>
              <w:left w:val="nil"/>
              <w:bottom w:val="single" w:sz="4" w:space="0" w:color="auto"/>
              <w:right w:val="single" w:sz="4" w:space="0" w:color="auto"/>
            </w:tcBorders>
            <w:shd w:val="clear" w:color="auto" w:fill="auto"/>
            <w:vAlign w:val="center"/>
          </w:tcPr>
          <w:p w:rsidR="00187902" w:rsidRPr="00187902" w:rsidRDefault="00187902" w:rsidP="00187902">
            <w:pPr>
              <w:jc w:val="center"/>
              <w:rPr>
                <w:rFonts w:ascii="Times New Roman" w:eastAsia="Times New Roman" w:hAnsi="Times New Roman"/>
                <w:color w:val="000000"/>
                <w:lang w:eastAsia="ru-RU"/>
              </w:rPr>
            </w:pPr>
          </w:p>
        </w:tc>
      </w:tr>
    </w:tbl>
    <w:p w:rsidR="00187902" w:rsidRPr="00187902" w:rsidRDefault="00187902" w:rsidP="00187902">
      <w:pPr>
        <w:ind w:firstLine="680"/>
        <w:jc w:val="both"/>
        <w:rPr>
          <w:rFonts w:ascii="Times New Roman" w:eastAsia="Times New Roman" w:hAnsi="Times New Roman"/>
          <w:lang w:eastAsia="ru-RU"/>
        </w:rPr>
      </w:pP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За последние пять лет наблюдался высокий уровень повреждений - 3,1 ед на 1 км сетей, в 2013 году – 4,1 ед. на 1 км. Это говорит о том, что сети изношены и требуют капитального ремонта.</w:t>
      </w:r>
    </w:p>
    <w:p w:rsidR="00187902" w:rsidRPr="00187902" w:rsidRDefault="00187902" w:rsidP="00187902">
      <w:pPr>
        <w:ind w:firstLine="360"/>
        <w:rPr>
          <w:rFonts w:ascii="Times New Roman" w:eastAsia="Times New Roman" w:hAnsi="Times New Roman"/>
          <w:lang w:eastAsia="ru-RU"/>
        </w:rPr>
      </w:pPr>
    </w:p>
    <w:p w:rsidR="00187902" w:rsidRPr="00187902" w:rsidRDefault="00187902" w:rsidP="00187902">
      <w:pPr>
        <w:numPr>
          <w:ilvl w:val="0"/>
          <w:numId w:val="37"/>
        </w:numPr>
        <w:autoSpaceDE w:val="0"/>
        <w:autoSpaceDN w:val="0"/>
        <w:adjustRightInd w:val="0"/>
        <w:ind w:firstLine="709"/>
        <w:rPr>
          <w:rFonts w:ascii="Times New Roman" w:eastAsia="Times New Roman" w:hAnsi="Times New Roman"/>
          <w:b/>
          <w:lang w:eastAsia="ru-RU"/>
        </w:rPr>
      </w:pPr>
      <w:r w:rsidRPr="00187902">
        <w:rPr>
          <w:rFonts w:ascii="Times New Roman" w:eastAsia="Times New Roman" w:hAnsi="Times New Roman"/>
          <w:b/>
          <w:lang w:eastAsia="ru-RU"/>
        </w:rPr>
        <w:t>Обоснование инвестиций в строительство, реконструкцию и техническое перевооружение</w:t>
      </w:r>
    </w:p>
    <w:p w:rsidR="00187902" w:rsidRPr="00187902" w:rsidRDefault="00187902" w:rsidP="00187902">
      <w:pPr>
        <w:autoSpaceDE w:val="0"/>
        <w:autoSpaceDN w:val="0"/>
        <w:adjustRightInd w:val="0"/>
        <w:outlineLvl w:val="4"/>
        <w:rPr>
          <w:rFonts w:ascii="Times New Roman" w:eastAsia="Times New Roman" w:hAnsi="Times New Roman"/>
          <w:b/>
          <w:lang w:eastAsia="ru-RU"/>
        </w:rPr>
      </w:pPr>
      <w:r w:rsidRPr="00187902">
        <w:rPr>
          <w:rFonts w:ascii="Times New Roman" w:eastAsia="Times New Roman" w:hAnsi="Times New Roman"/>
          <w:b/>
          <w:lang w:eastAsia="ru-RU"/>
        </w:rPr>
        <w:t xml:space="preserve">Основные направления модернизации системы теплоснабжения  </w:t>
      </w:r>
    </w:p>
    <w:p w:rsidR="00187902" w:rsidRPr="00187902" w:rsidRDefault="00187902" w:rsidP="00187902">
      <w:pPr>
        <w:tabs>
          <w:tab w:val="left" w:pos="993"/>
        </w:tabs>
        <w:ind w:firstLine="680"/>
        <w:contextualSpacing/>
        <w:jc w:val="both"/>
        <w:rPr>
          <w:rFonts w:ascii="Times New Roman" w:eastAsia="Times New Roman" w:hAnsi="Times New Roman"/>
          <w:lang w:eastAsia="ru-RU"/>
        </w:rPr>
      </w:pPr>
    </w:p>
    <w:p w:rsidR="00187902" w:rsidRPr="00187902" w:rsidRDefault="00187902" w:rsidP="00187902">
      <w:pPr>
        <w:tabs>
          <w:tab w:val="left" w:pos="993"/>
        </w:tabs>
        <w:ind w:firstLine="680"/>
        <w:contextualSpacing/>
        <w:jc w:val="both"/>
        <w:rPr>
          <w:rFonts w:ascii="Times New Roman" w:eastAsia="Times New Roman" w:hAnsi="Times New Roman"/>
          <w:lang w:eastAsia="ru-RU"/>
        </w:rPr>
      </w:pPr>
      <w:r w:rsidRPr="00187902">
        <w:rPr>
          <w:rFonts w:ascii="Times New Roman" w:eastAsia="Times New Roman" w:hAnsi="Times New Roman"/>
          <w:lang w:eastAsia="ru-RU"/>
        </w:rPr>
        <w:t xml:space="preserve">Анализ существующей системы теплоснабжения и дальнейших перспектив развития МО Комарьевского сельсовета Доволенского района Новосибирской области показывает, что действующие сети теплоснабжения работают на пределе ресурсной надежности. Работающее оборудование морально и физически устарело. Необходима полная </w:t>
      </w:r>
      <w:r w:rsidRPr="00187902">
        <w:rPr>
          <w:rFonts w:ascii="Times New Roman" w:eastAsia="Times New Roman" w:hAnsi="Times New Roman"/>
          <w:lang w:eastAsia="ru-RU"/>
        </w:rPr>
        <w:lastRenderedPageBreak/>
        <w:t>модернизация системы теплоснабжения, включающая в себя реконструкцию сетей и замену устаревшего оборудования на современное, отвечающее энергосберегающим технологиям.</w:t>
      </w:r>
    </w:p>
    <w:p w:rsidR="00187902" w:rsidRPr="00187902" w:rsidRDefault="00187902" w:rsidP="00187902">
      <w:pPr>
        <w:autoSpaceDE w:val="0"/>
        <w:autoSpaceDN w:val="0"/>
        <w:adjustRightInd w:val="0"/>
        <w:ind w:firstLine="540"/>
        <w:jc w:val="center"/>
        <w:rPr>
          <w:rFonts w:ascii="Times New Roman" w:eastAsia="Times New Roman" w:hAnsi="Times New Roman"/>
          <w:b/>
          <w:lang w:eastAsia="ru-RU"/>
        </w:rPr>
      </w:pPr>
      <w:r w:rsidRPr="00187902">
        <w:rPr>
          <w:rFonts w:ascii="Times New Roman" w:eastAsia="Times New Roman" w:hAnsi="Times New Roman"/>
          <w:b/>
          <w:lang w:eastAsia="ru-RU"/>
        </w:rPr>
        <w:t>Перечень мероприятий по модернизации теплоснабжения в с.Комарье МО Комарьевского сельсовета</w:t>
      </w:r>
    </w:p>
    <w:p w:rsidR="00187902" w:rsidRPr="00187902" w:rsidRDefault="00187902" w:rsidP="00187902">
      <w:pPr>
        <w:autoSpaceDE w:val="0"/>
        <w:autoSpaceDN w:val="0"/>
        <w:adjustRightInd w:val="0"/>
        <w:ind w:firstLine="540"/>
        <w:jc w:val="center"/>
        <w:rPr>
          <w:rFonts w:ascii="Times New Roman" w:eastAsia="Times New Roman" w:hAnsi="Times New Roman"/>
          <w:b/>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4"/>
        <w:gridCol w:w="1908"/>
        <w:gridCol w:w="620"/>
        <w:gridCol w:w="1244"/>
        <w:gridCol w:w="893"/>
        <w:gridCol w:w="620"/>
        <w:gridCol w:w="620"/>
        <w:gridCol w:w="1168"/>
        <w:gridCol w:w="1808"/>
      </w:tblGrid>
      <w:tr w:rsidR="00B0128E" w:rsidRPr="00187902" w:rsidTr="00B0128E">
        <w:trPr>
          <w:cantSplit/>
          <w:trHeight w:val="330"/>
        </w:trPr>
        <w:tc>
          <w:tcPr>
            <w:tcW w:w="244" w:type="pct"/>
            <w:vMerge w:val="restar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 п/п</w:t>
            </w:r>
          </w:p>
        </w:tc>
        <w:tc>
          <w:tcPr>
            <w:tcW w:w="1005" w:type="pct"/>
            <w:vMerge w:val="restar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Наименование мероприятия</w:t>
            </w:r>
          </w:p>
        </w:tc>
        <w:tc>
          <w:tcPr>
            <w:tcW w:w="326" w:type="pct"/>
            <w:vMerge w:val="restar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Кол-во</w:t>
            </w:r>
          </w:p>
        </w:tc>
        <w:tc>
          <w:tcPr>
            <w:tcW w:w="655" w:type="pct"/>
            <w:vMerge w:val="restar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всего по программе млн.руб.</w:t>
            </w:r>
          </w:p>
        </w:tc>
        <w:tc>
          <w:tcPr>
            <w:tcW w:w="1817" w:type="pct"/>
            <w:gridSpan w:val="4"/>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 xml:space="preserve">в т.ч. реализация программы по годам </w:t>
            </w:r>
          </w:p>
        </w:tc>
        <w:tc>
          <w:tcPr>
            <w:tcW w:w="952" w:type="pct"/>
            <w:vMerge w:val="restar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Обоснование мероприятий</w:t>
            </w:r>
          </w:p>
        </w:tc>
      </w:tr>
      <w:tr w:rsidR="00B0128E" w:rsidRPr="00187902" w:rsidTr="00B0128E">
        <w:trPr>
          <w:cantSplit/>
          <w:trHeight w:val="300"/>
        </w:trPr>
        <w:tc>
          <w:tcPr>
            <w:tcW w:w="244" w:type="pct"/>
            <w:vMerge/>
          </w:tcPr>
          <w:p w:rsidR="00B0128E" w:rsidRPr="00187902" w:rsidRDefault="00B0128E" w:rsidP="00187902">
            <w:pPr>
              <w:jc w:val="center"/>
              <w:rPr>
                <w:rFonts w:ascii="Times New Roman" w:eastAsia="Times New Roman" w:hAnsi="Times New Roman"/>
                <w:color w:val="000000"/>
                <w:lang w:eastAsia="ru-RU"/>
              </w:rPr>
            </w:pPr>
          </w:p>
        </w:tc>
        <w:tc>
          <w:tcPr>
            <w:tcW w:w="1005" w:type="pct"/>
            <w:vMerge/>
          </w:tcPr>
          <w:p w:rsidR="00B0128E" w:rsidRPr="00187902" w:rsidRDefault="00B0128E" w:rsidP="00187902">
            <w:pPr>
              <w:jc w:val="center"/>
              <w:rPr>
                <w:rFonts w:ascii="Times New Roman" w:eastAsia="Times New Roman" w:hAnsi="Times New Roman"/>
                <w:color w:val="000000"/>
                <w:lang w:eastAsia="ru-RU"/>
              </w:rPr>
            </w:pPr>
          </w:p>
        </w:tc>
        <w:tc>
          <w:tcPr>
            <w:tcW w:w="326" w:type="pct"/>
            <w:vMerge/>
          </w:tcPr>
          <w:p w:rsidR="00B0128E" w:rsidRPr="00187902" w:rsidRDefault="00B0128E" w:rsidP="00187902">
            <w:pPr>
              <w:jc w:val="center"/>
              <w:rPr>
                <w:rFonts w:ascii="Times New Roman" w:eastAsia="Times New Roman" w:hAnsi="Times New Roman"/>
                <w:color w:val="000000"/>
                <w:lang w:eastAsia="ru-RU"/>
              </w:rPr>
            </w:pPr>
          </w:p>
        </w:tc>
        <w:tc>
          <w:tcPr>
            <w:tcW w:w="655" w:type="pct"/>
            <w:vMerge/>
          </w:tcPr>
          <w:p w:rsidR="00B0128E" w:rsidRPr="00187902" w:rsidRDefault="00B0128E" w:rsidP="00187902">
            <w:pPr>
              <w:jc w:val="center"/>
              <w:rPr>
                <w:rFonts w:ascii="Times New Roman" w:eastAsia="Times New Roman" w:hAnsi="Times New Roman"/>
                <w:color w:val="000000"/>
                <w:lang w:eastAsia="ru-RU"/>
              </w:rPr>
            </w:pPr>
          </w:p>
        </w:tc>
        <w:tc>
          <w:tcPr>
            <w:tcW w:w="835" w:type="pct"/>
            <w:gridSpan w:val="2"/>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первый этап</w:t>
            </w:r>
          </w:p>
        </w:tc>
        <w:tc>
          <w:tcPr>
            <w:tcW w:w="982" w:type="pct"/>
            <w:gridSpan w:val="2"/>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второй этап</w:t>
            </w:r>
          </w:p>
        </w:tc>
        <w:tc>
          <w:tcPr>
            <w:tcW w:w="952" w:type="pct"/>
            <w:vMerge/>
          </w:tcPr>
          <w:p w:rsidR="00B0128E" w:rsidRPr="00187902" w:rsidRDefault="00B0128E" w:rsidP="00187902">
            <w:pPr>
              <w:jc w:val="center"/>
              <w:rPr>
                <w:rFonts w:ascii="Times New Roman" w:eastAsia="Times New Roman" w:hAnsi="Times New Roman"/>
                <w:color w:val="000000"/>
                <w:lang w:eastAsia="ru-RU"/>
              </w:rPr>
            </w:pPr>
          </w:p>
        </w:tc>
      </w:tr>
      <w:tr w:rsidR="00B0128E" w:rsidRPr="00187902" w:rsidTr="00B0128E">
        <w:trPr>
          <w:cantSplit/>
          <w:trHeight w:val="240"/>
        </w:trPr>
        <w:tc>
          <w:tcPr>
            <w:tcW w:w="244" w:type="pct"/>
            <w:vMerge/>
          </w:tcPr>
          <w:p w:rsidR="00B0128E" w:rsidRPr="00187902" w:rsidRDefault="00B0128E" w:rsidP="00187902">
            <w:pPr>
              <w:jc w:val="center"/>
              <w:rPr>
                <w:rFonts w:ascii="Times New Roman" w:eastAsia="Times New Roman" w:hAnsi="Times New Roman"/>
                <w:color w:val="000000"/>
                <w:lang w:eastAsia="ru-RU"/>
              </w:rPr>
            </w:pPr>
          </w:p>
        </w:tc>
        <w:tc>
          <w:tcPr>
            <w:tcW w:w="1005" w:type="pct"/>
            <w:vMerge/>
          </w:tcPr>
          <w:p w:rsidR="00B0128E" w:rsidRPr="00187902" w:rsidRDefault="00B0128E" w:rsidP="00187902">
            <w:pPr>
              <w:jc w:val="center"/>
              <w:rPr>
                <w:rFonts w:ascii="Times New Roman" w:eastAsia="Times New Roman" w:hAnsi="Times New Roman"/>
                <w:color w:val="000000"/>
                <w:lang w:eastAsia="ru-RU"/>
              </w:rPr>
            </w:pPr>
          </w:p>
        </w:tc>
        <w:tc>
          <w:tcPr>
            <w:tcW w:w="326" w:type="pct"/>
            <w:vMerge/>
          </w:tcPr>
          <w:p w:rsidR="00B0128E" w:rsidRPr="00187902" w:rsidRDefault="00B0128E" w:rsidP="00187902">
            <w:pPr>
              <w:jc w:val="center"/>
              <w:rPr>
                <w:rFonts w:ascii="Times New Roman" w:eastAsia="Times New Roman" w:hAnsi="Times New Roman"/>
                <w:color w:val="000000"/>
                <w:lang w:eastAsia="ru-RU"/>
              </w:rPr>
            </w:pPr>
          </w:p>
        </w:tc>
        <w:tc>
          <w:tcPr>
            <w:tcW w:w="655" w:type="pct"/>
            <w:vMerge/>
          </w:tcPr>
          <w:p w:rsidR="00B0128E" w:rsidRPr="00187902" w:rsidRDefault="00B0128E" w:rsidP="00187902">
            <w:pPr>
              <w:jc w:val="center"/>
              <w:rPr>
                <w:rFonts w:ascii="Times New Roman" w:eastAsia="Times New Roman" w:hAnsi="Times New Roman"/>
                <w:color w:val="000000"/>
                <w:lang w:eastAsia="ru-RU"/>
              </w:rPr>
            </w:pPr>
          </w:p>
        </w:tc>
        <w:tc>
          <w:tcPr>
            <w:tcW w:w="509" w:type="pct"/>
          </w:tcPr>
          <w:p w:rsidR="00B0128E" w:rsidRPr="00187902" w:rsidRDefault="00B0128E" w:rsidP="00B0128E">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202</w:t>
            </w:r>
            <w:r>
              <w:rPr>
                <w:rFonts w:ascii="Times New Roman" w:eastAsia="Times New Roman" w:hAnsi="Times New Roman"/>
                <w:color w:val="000000"/>
                <w:lang w:eastAsia="ru-RU"/>
              </w:rPr>
              <w:t>4</w:t>
            </w:r>
          </w:p>
        </w:tc>
        <w:tc>
          <w:tcPr>
            <w:tcW w:w="326" w:type="pct"/>
          </w:tcPr>
          <w:p w:rsidR="00B0128E" w:rsidRPr="00187902" w:rsidRDefault="00B0128E" w:rsidP="00B0128E">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202</w:t>
            </w:r>
            <w:r>
              <w:rPr>
                <w:rFonts w:ascii="Times New Roman" w:eastAsia="Times New Roman" w:hAnsi="Times New Roman"/>
                <w:color w:val="000000"/>
                <w:lang w:eastAsia="ru-RU"/>
              </w:rPr>
              <w:t>5</w:t>
            </w:r>
          </w:p>
        </w:tc>
        <w:tc>
          <w:tcPr>
            <w:tcW w:w="326" w:type="pct"/>
          </w:tcPr>
          <w:p w:rsidR="00B0128E" w:rsidRPr="00187902" w:rsidRDefault="00B0128E" w:rsidP="00B0128E">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202</w:t>
            </w:r>
            <w:r>
              <w:rPr>
                <w:rFonts w:ascii="Times New Roman" w:eastAsia="Times New Roman" w:hAnsi="Times New Roman"/>
                <w:color w:val="000000"/>
                <w:lang w:eastAsia="ru-RU"/>
              </w:rPr>
              <w:t>6</w:t>
            </w:r>
          </w:p>
        </w:tc>
        <w:tc>
          <w:tcPr>
            <w:tcW w:w="656" w:type="pct"/>
            <w:tcBorders>
              <w:top w:val="nil"/>
            </w:tcBorders>
          </w:tcPr>
          <w:p w:rsidR="00B0128E" w:rsidRPr="00187902" w:rsidRDefault="00B0128E" w:rsidP="00B0128E">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202</w:t>
            </w:r>
            <w:r>
              <w:rPr>
                <w:rFonts w:ascii="Times New Roman" w:eastAsia="Times New Roman" w:hAnsi="Times New Roman"/>
                <w:color w:val="000000"/>
                <w:lang w:eastAsia="ru-RU"/>
              </w:rPr>
              <w:t>7</w:t>
            </w:r>
          </w:p>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202</w:t>
            </w:r>
            <w:r>
              <w:rPr>
                <w:rFonts w:ascii="Times New Roman" w:eastAsia="Times New Roman" w:hAnsi="Times New Roman"/>
                <w:color w:val="000000"/>
                <w:lang w:eastAsia="ru-RU"/>
              </w:rPr>
              <w:t>7</w:t>
            </w:r>
          </w:p>
        </w:tc>
        <w:tc>
          <w:tcPr>
            <w:tcW w:w="952" w:type="pct"/>
          </w:tcPr>
          <w:p w:rsidR="00B0128E" w:rsidRPr="00187902" w:rsidRDefault="00B0128E" w:rsidP="00187902">
            <w:pPr>
              <w:jc w:val="center"/>
              <w:rPr>
                <w:rFonts w:ascii="Times New Roman" w:eastAsia="Times New Roman" w:hAnsi="Times New Roman"/>
                <w:color w:val="000000"/>
                <w:lang w:eastAsia="ru-RU"/>
              </w:rPr>
            </w:pPr>
          </w:p>
        </w:tc>
      </w:tr>
      <w:tr w:rsidR="00B0128E" w:rsidRPr="00187902" w:rsidTr="00B0128E">
        <w:trPr>
          <w:cantSplit/>
          <w:trHeight w:val="240"/>
        </w:trPr>
        <w:tc>
          <w:tcPr>
            <w:tcW w:w="244" w:type="pct"/>
          </w:tcPr>
          <w:p w:rsidR="00B0128E" w:rsidRPr="00187902" w:rsidRDefault="00B0128E" w:rsidP="00187902">
            <w:pPr>
              <w:jc w:val="center"/>
              <w:rPr>
                <w:rFonts w:ascii="Times New Roman" w:eastAsia="Times New Roman" w:hAnsi="Times New Roman"/>
                <w:color w:val="000000"/>
                <w:lang w:eastAsia="ru-RU"/>
              </w:rPr>
            </w:pPr>
          </w:p>
        </w:tc>
        <w:tc>
          <w:tcPr>
            <w:tcW w:w="1005"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с.Комарье</w:t>
            </w: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655" w:type="pct"/>
          </w:tcPr>
          <w:p w:rsidR="00B0128E" w:rsidRPr="00187902" w:rsidRDefault="00B0128E" w:rsidP="00187902">
            <w:pPr>
              <w:jc w:val="center"/>
              <w:rPr>
                <w:rFonts w:ascii="Times New Roman" w:eastAsia="Times New Roman" w:hAnsi="Times New Roman"/>
                <w:color w:val="000000"/>
                <w:lang w:eastAsia="ru-RU"/>
              </w:rPr>
            </w:pPr>
          </w:p>
        </w:tc>
        <w:tc>
          <w:tcPr>
            <w:tcW w:w="509" w:type="pct"/>
          </w:tcPr>
          <w:p w:rsidR="00B0128E" w:rsidRPr="00187902" w:rsidRDefault="00B0128E" w:rsidP="00187902">
            <w:pPr>
              <w:jc w:val="center"/>
              <w:rPr>
                <w:rFonts w:ascii="Times New Roman" w:eastAsia="Times New Roman" w:hAnsi="Times New Roman"/>
                <w:color w:val="000000"/>
                <w:lang w:eastAsia="ru-RU"/>
              </w:rPr>
            </w:pP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656" w:type="pct"/>
          </w:tcPr>
          <w:p w:rsidR="00B0128E" w:rsidRPr="00187902" w:rsidRDefault="00B0128E" w:rsidP="00187902">
            <w:pPr>
              <w:jc w:val="center"/>
              <w:rPr>
                <w:rFonts w:ascii="Times New Roman" w:eastAsia="Times New Roman" w:hAnsi="Times New Roman"/>
                <w:color w:val="000000"/>
                <w:lang w:eastAsia="ru-RU"/>
              </w:rPr>
            </w:pPr>
          </w:p>
        </w:tc>
        <w:tc>
          <w:tcPr>
            <w:tcW w:w="952" w:type="pct"/>
          </w:tcPr>
          <w:p w:rsidR="00B0128E" w:rsidRPr="00187902" w:rsidRDefault="00B0128E" w:rsidP="00187902">
            <w:pPr>
              <w:jc w:val="center"/>
              <w:rPr>
                <w:rFonts w:ascii="Times New Roman" w:eastAsia="Times New Roman" w:hAnsi="Times New Roman"/>
                <w:color w:val="000000"/>
                <w:lang w:eastAsia="ru-RU"/>
              </w:rPr>
            </w:pPr>
          </w:p>
        </w:tc>
      </w:tr>
      <w:tr w:rsidR="00B0128E" w:rsidRPr="00187902" w:rsidTr="00B0128E">
        <w:trPr>
          <w:cantSplit/>
          <w:trHeight w:val="240"/>
        </w:trPr>
        <w:tc>
          <w:tcPr>
            <w:tcW w:w="244"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w:t>
            </w:r>
          </w:p>
        </w:tc>
        <w:tc>
          <w:tcPr>
            <w:tcW w:w="1005"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 xml:space="preserve">Модернизация тепловых сетей в двухтрубном исчислении </w:t>
            </w:r>
          </w:p>
        </w:tc>
        <w:tc>
          <w:tcPr>
            <w:tcW w:w="326" w:type="pct"/>
          </w:tcPr>
          <w:p w:rsidR="00B0128E" w:rsidRPr="00187902" w:rsidRDefault="00B0128E" w:rsidP="00187902">
            <w:pPr>
              <w:jc w:val="center"/>
              <w:rPr>
                <w:rFonts w:ascii="Times New Roman" w:eastAsia="Times New Roman" w:hAnsi="Times New Roman"/>
                <w:color w:val="000000"/>
                <w:lang w:eastAsia="ru-RU"/>
              </w:rPr>
            </w:pPr>
          </w:p>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2000 м</w:t>
            </w:r>
          </w:p>
        </w:tc>
        <w:tc>
          <w:tcPr>
            <w:tcW w:w="655"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4,6</w:t>
            </w:r>
          </w:p>
        </w:tc>
        <w:tc>
          <w:tcPr>
            <w:tcW w:w="509"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1,15</w:t>
            </w:r>
          </w:p>
        </w:tc>
        <w:tc>
          <w:tcPr>
            <w:tcW w:w="326"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1,15</w:t>
            </w:r>
          </w:p>
        </w:tc>
        <w:tc>
          <w:tcPr>
            <w:tcW w:w="326"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1,15</w:t>
            </w:r>
          </w:p>
        </w:tc>
        <w:tc>
          <w:tcPr>
            <w:tcW w:w="656"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1,15</w:t>
            </w:r>
          </w:p>
        </w:tc>
        <w:tc>
          <w:tcPr>
            <w:tcW w:w="952"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инвестиционная программа</w:t>
            </w:r>
          </w:p>
        </w:tc>
      </w:tr>
      <w:tr w:rsidR="00B0128E" w:rsidRPr="00187902" w:rsidTr="00B0128E">
        <w:trPr>
          <w:cantSplit/>
          <w:trHeight w:val="240"/>
        </w:trPr>
        <w:tc>
          <w:tcPr>
            <w:tcW w:w="244"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w:t>
            </w:r>
          </w:p>
        </w:tc>
        <w:tc>
          <w:tcPr>
            <w:tcW w:w="1005"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Реконструкция здания котельной</w:t>
            </w: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655"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0,6</w:t>
            </w:r>
          </w:p>
        </w:tc>
        <w:tc>
          <w:tcPr>
            <w:tcW w:w="509"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0,2</w:t>
            </w:r>
          </w:p>
        </w:tc>
        <w:tc>
          <w:tcPr>
            <w:tcW w:w="326"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0,2</w:t>
            </w:r>
          </w:p>
        </w:tc>
        <w:tc>
          <w:tcPr>
            <w:tcW w:w="326"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0,2</w:t>
            </w:r>
          </w:p>
        </w:tc>
        <w:tc>
          <w:tcPr>
            <w:tcW w:w="656" w:type="pct"/>
          </w:tcPr>
          <w:p w:rsidR="00B0128E" w:rsidRPr="00187902" w:rsidRDefault="00B0128E" w:rsidP="00187902">
            <w:pPr>
              <w:jc w:val="center"/>
              <w:rPr>
                <w:rFonts w:ascii="Times New Roman" w:eastAsia="Times New Roman" w:hAnsi="Times New Roman"/>
                <w:color w:val="000000"/>
                <w:lang w:eastAsia="ru-RU"/>
              </w:rPr>
            </w:pPr>
          </w:p>
        </w:tc>
        <w:tc>
          <w:tcPr>
            <w:tcW w:w="952"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инвестиционная программа</w:t>
            </w:r>
          </w:p>
        </w:tc>
      </w:tr>
      <w:tr w:rsidR="00B0128E" w:rsidRPr="00187902" w:rsidTr="00B0128E">
        <w:trPr>
          <w:cantSplit/>
          <w:trHeight w:val="240"/>
        </w:trPr>
        <w:tc>
          <w:tcPr>
            <w:tcW w:w="244" w:type="pct"/>
            <w:vMerge w:val="restar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3</w:t>
            </w:r>
          </w:p>
        </w:tc>
        <w:tc>
          <w:tcPr>
            <w:tcW w:w="1005"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Приобретение котельного оборудования:</w:t>
            </w: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655" w:type="pct"/>
          </w:tcPr>
          <w:p w:rsidR="00B0128E" w:rsidRPr="00187902" w:rsidRDefault="00B0128E" w:rsidP="00187902">
            <w:pPr>
              <w:jc w:val="center"/>
              <w:rPr>
                <w:rFonts w:ascii="Times New Roman" w:eastAsia="Times New Roman" w:hAnsi="Times New Roman"/>
                <w:color w:val="000000"/>
                <w:lang w:eastAsia="ru-RU"/>
              </w:rPr>
            </w:pPr>
          </w:p>
        </w:tc>
        <w:tc>
          <w:tcPr>
            <w:tcW w:w="509" w:type="pct"/>
          </w:tcPr>
          <w:p w:rsidR="00B0128E" w:rsidRPr="00187902" w:rsidRDefault="00B0128E" w:rsidP="00187902">
            <w:pPr>
              <w:jc w:val="center"/>
              <w:rPr>
                <w:rFonts w:ascii="Times New Roman" w:eastAsia="Times New Roman" w:hAnsi="Times New Roman"/>
                <w:color w:val="000000"/>
                <w:lang w:eastAsia="ru-RU"/>
              </w:rPr>
            </w:pP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656" w:type="pct"/>
          </w:tcPr>
          <w:p w:rsidR="00B0128E" w:rsidRPr="00187902" w:rsidRDefault="00B0128E" w:rsidP="00187902">
            <w:pPr>
              <w:jc w:val="center"/>
              <w:rPr>
                <w:rFonts w:ascii="Times New Roman" w:eastAsia="Times New Roman" w:hAnsi="Times New Roman"/>
                <w:color w:val="000000"/>
                <w:lang w:eastAsia="ru-RU"/>
              </w:rPr>
            </w:pPr>
          </w:p>
        </w:tc>
        <w:tc>
          <w:tcPr>
            <w:tcW w:w="952"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инвестиционная программа</w:t>
            </w:r>
          </w:p>
        </w:tc>
      </w:tr>
      <w:tr w:rsidR="00B0128E" w:rsidRPr="00187902" w:rsidTr="00B0128E">
        <w:trPr>
          <w:cantSplit/>
          <w:trHeight w:val="240"/>
        </w:trPr>
        <w:tc>
          <w:tcPr>
            <w:tcW w:w="244" w:type="pct"/>
            <w:vMerge/>
          </w:tcPr>
          <w:p w:rsidR="00B0128E" w:rsidRPr="00187902" w:rsidRDefault="00B0128E" w:rsidP="00187902">
            <w:pPr>
              <w:jc w:val="center"/>
              <w:rPr>
                <w:rFonts w:ascii="Times New Roman" w:eastAsia="Times New Roman" w:hAnsi="Times New Roman"/>
                <w:color w:val="000000"/>
                <w:lang w:eastAsia="ru-RU"/>
              </w:rPr>
            </w:pPr>
          </w:p>
        </w:tc>
        <w:tc>
          <w:tcPr>
            <w:tcW w:w="1005"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 xml:space="preserve">водогрейный котел </w:t>
            </w:r>
          </w:p>
        </w:tc>
        <w:tc>
          <w:tcPr>
            <w:tcW w:w="326"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4 шт.</w:t>
            </w:r>
          </w:p>
        </w:tc>
        <w:tc>
          <w:tcPr>
            <w:tcW w:w="655"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1,8</w:t>
            </w:r>
          </w:p>
        </w:tc>
        <w:tc>
          <w:tcPr>
            <w:tcW w:w="509"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0,45</w:t>
            </w: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656" w:type="pct"/>
          </w:tcPr>
          <w:p w:rsidR="00B0128E" w:rsidRPr="00187902" w:rsidRDefault="00B0128E" w:rsidP="00187902">
            <w:pPr>
              <w:jc w:val="center"/>
              <w:rPr>
                <w:rFonts w:ascii="Times New Roman" w:eastAsia="Times New Roman" w:hAnsi="Times New Roman"/>
                <w:color w:val="000000"/>
                <w:lang w:eastAsia="ru-RU"/>
              </w:rPr>
            </w:pPr>
            <w:r>
              <w:rPr>
                <w:rFonts w:ascii="Times New Roman" w:eastAsia="Times New Roman" w:hAnsi="Times New Roman"/>
                <w:color w:val="000000"/>
                <w:lang w:eastAsia="ru-RU"/>
              </w:rPr>
              <w:t>1,35</w:t>
            </w:r>
          </w:p>
          <w:p w:rsidR="00B0128E" w:rsidRPr="00187902" w:rsidRDefault="00B0128E" w:rsidP="00187902">
            <w:pPr>
              <w:jc w:val="center"/>
              <w:rPr>
                <w:rFonts w:ascii="Times New Roman" w:eastAsia="Times New Roman" w:hAnsi="Times New Roman"/>
                <w:color w:val="000000"/>
                <w:lang w:eastAsia="ru-RU"/>
              </w:rPr>
            </w:pPr>
          </w:p>
        </w:tc>
        <w:tc>
          <w:tcPr>
            <w:tcW w:w="952" w:type="pct"/>
          </w:tcPr>
          <w:p w:rsidR="00B0128E" w:rsidRPr="00187902" w:rsidRDefault="00B0128E" w:rsidP="00187902">
            <w:pPr>
              <w:jc w:val="center"/>
              <w:rPr>
                <w:rFonts w:ascii="Times New Roman" w:eastAsia="Times New Roman" w:hAnsi="Times New Roman"/>
                <w:color w:val="000000"/>
                <w:lang w:eastAsia="ru-RU"/>
              </w:rPr>
            </w:pPr>
          </w:p>
        </w:tc>
      </w:tr>
      <w:tr w:rsidR="00B0128E" w:rsidRPr="00187902" w:rsidTr="00B0128E">
        <w:trPr>
          <w:cantSplit/>
          <w:trHeight w:val="240"/>
        </w:trPr>
        <w:tc>
          <w:tcPr>
            <w:tcW w:w="244" w:type="pct"/>
            <w:vMerge/>
          </w:tcPr>
          <w:p w:rsidR="00B0128E" w:rsidRPr="00187902" w:rsidRDefault="00B0128E" w:rsidP="00187902">
            <w:pPr>
              <w:jc w:val="center"/>
              <w:rPr>
                <w:rFonts w:ascii="Times New Roman" w:eastAsia="Times New Roman" w:hAnsi="Times New Roman"/>
                <w:color w:val="000000"/>
                <w:lang w:eastAsia="ru-RU"/>
              </w:rPr>
            </w:pPr>
          </w:p>
        </w:tc>
        <w:tc>
          <w:tcPr>
            <w:tcW w:w="1005"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дымосос</w:t>
            </w: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655"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0,085</w:t>
            </w:r>
          </w:p>
        </w:tc>
        <w:tc>
          <w:tcPr>
            <w:tcW w:w="509"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0,085</w:t>
            </w: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656" w:type="pct"/>
          </w:tcPr>
          <w:p w:rsidR="00B0128E" w:rsidRPr="00187902" w:rsidRDefault="00B0128E" w:rsidP="00187902">
            <w:pPr>
              <w:jc w:val="center"/>
              <w:rPr>
                <w:rFonts w:ascii="Times New Roman" w:eastAsia="Times New Roman" w:hAnsi="Times New Roman"/>
                <w:color w:val="000000"/>
                <w:lang w:eastAsia="ru-RU"/>
              </w:rPr>
            </w:pPr>
          </w:p>
        </w:tc>
        <w:tc>
          <w:tcPr>
            <w:tcW w:w="952" w:type="pct"/>
          </w:tcPr>
          <w:p w:rsidR="00B0128E" w:rsidRPr="00187902" w:rsidRDefault="00B0128E" w:rsidP="00187902">
            <w:pPr>
              <w:jc w:val="center"/>
              <w:rPr>
                <w:rFonts w:ascii="Times New Roman" w:eastAsia="Times New Roman" w:hAnsi="Times New Roman"/>
                <w:color w:val="000000"/>
                <w:lang w:eastAsia="ru-RU"/>
              </w:rPr>
            </w:pPr>
          </w:p>
        </w:tc>
      </w:tr>
      <w:tr w:rsidR="00B0128E" w:rsidRPr="00187902" w:rsidTr="00B0128E">
        <w:trPr>
          <w:cantSplit/>
          <w:trHeight w:val="240"/>
        </w:trPr>
        <w:tc>
          <w:tcPr>
            <w:tcW w:w="244" w:type="pct"/>
            <w:vMerge/>
          </w:tcPr>
          <w:p w:rsidR="00B0128E" w:rsidRPr="00187902" w:rsidRDefault="00B0128E" w:rsidP="00187902">
            <w:pPr>
              <w:jc w:val="center"/>
              <w:rPr>
                <w:rFonts w:ascii="Times New Roman" w:eastAsia="Times New Roman" w:hAnsi="Times New Roman"/>
                <w:color w:val="000000"/>
                <w:lang w:eastAsia="ru-RU"/>
              </w:rPr>
            </w:pPr>
          </w:p>
        </w:tc>
        <w:tc>
          <w:tcPr>
            <w:tcW w:w="1005"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 xml:space="preserve">циркуляционный насос </w:t>
            </w:r>
          </w:p>
        </w:tc>
        <w:tc>
          <w:tcPr>
            <w:tcW w:w="326"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 шт.</w:t>
            </w:r>
          </w:p>
        </w:tc>
        <w:tc>
          <w:tcPr>
            <w:tcW w:w="655"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0,16</w:t>
            </w:r>
          </w:p>
        </w:tc>
        <w:tc>
          <w:tcPr>
            <w:tcW w:w="509"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0,16</w:t>
            </w: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656" w:type="pct"/>
          </w:tcPr>
          <w:p w:rsidR="00B0128E" w:rsidRPr="00187902" w:rsidRDefault="00B0128E" w:rsidP="00187902">
            <w:pPr>
              <w:jc w:val="center"/>
              <w:rPr>
                <w:rFonts w:ascii="Times New Roman" w:eastAsia="Times New Roman" w:hAnsi="Times New Roman"/>
                <w:color w:val="000000"/>
                <w:lang w:eastAsia="ru-RU"/>
              </w:rPr>
            </w:pPr>
          </w:p>
        </w:tc>
        <w:tc>
          <w:tcPr>
            <w:tcW w:w="952" w:type="pct"/>
          </w:tcPr>
          <w:p w:rsidR="00B0128E" w:rsidRPr="00187902" w:rsidRDefault="00B0128E" w:rsidP="00187902">
            <w:pPr>
              <w:jc w:val="center"/>
              <w:rPr>
                <w:rFonts w:ascii="Times New Roman" w:eastAsia="Times New Roman" w:hAnsi="Times New Roman"/>
                <w:color w:val="000000"/>
                <w:lang w:eastAsia="ru-RU"/>
              </w:rPr>
            </w:pPr>
          </w:p>
        </w:tc>
      </w:tr>
      <w:tr w:rsidR="00B0128E" w:rsidRPr="00187902" w:rsidTr="00B0128E">
        <w:trPr>
          <w:cantSplit/>
          <w:trHeight w:val="240"/>
        </w:trPr>
        <w:tc>
          <w:tcPr>
            <w:tcW w:w="244" w:type="pct"/>
            <w:vMerge/>
          </w:tcPr>
          <w:p w:rsidR="00B0128E" w:rsidRPr="00187902" w:rsidRDefault="00B0128E" w:rsidP="00187902">
            <w:pPr>
              <w:jc w:val="center"/>
              <w:rPr>
                <w:rFonts w:ascii="Times New Roman" w:eastAsia="Times New Roman" w:hAnsi="Times New Roman"/>
                <w:color w:val="000000"/>
                <w:lang w:eastAsia="ru-RU"/>
              </w:rPr>
            </w:pPr>
          </w:p>
        </w:tc>
        <w:tc>
          <w:tcPr>
            <w:tcW w:w="1005"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 xml:space="preserve">золоуловитель </w:t>
            </w:r>
          </w:p>
        </w:tc>
        <w:tc>
          <w:tcPr>
            <w:tcW w:w="326"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2 шт.</w:t>
            </w:r>
          </w:p>
        </w:tc>
        <w:tc>
          <w:tcPr>
            <w:tcW w:w="655"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0,05</w:t>
            </w:r>
          </w:p>
        </w:tc>
        <w:tc>
          <w:tcPr>
            <w:tcW w:w="509"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0,05</w:t>
            </w: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656" w:type="pct"/>
          </w:tcPr>
          <w:p w:rsidR="00B0128E" w:rsidRPr="00187902" w:rsidRDefault="00B0128E" w:rsidP="00187902">
            <w:pPr>
              <w:jc w:val="center"/>
              <w:rPr>
                <w:rFonts w:ascii="Times New Roman" w:eastAsia="Times New Roman" w:hAnsi="Times New Roman"/>
                <w:color w:val="000000"/>
                <w:lang w:eastAsia="ru-RU"/>
              </w:rPr>
            </w:pPr>
          </w:p>
        </w:tc>
        <w:tc>
          <w:tcPr>
            <w:tcW w:w="952" w:type="pct"/>
          </w:tcPr>
          <w:p w:rsidR="00B0128E" w:rsidRPr="00187902" w:rsidRDefault="00B0128E" w:rsidP="00187902">
            <w:pPr>
              <w:jc w:val="center"/>
              <w:rPr>
                <w:rFonts w:ascii="Times New Roman" w:eastAsia="Times New Roman" w:hAnsi="Times New Roman"/>
                <w:color w:val="000000"/>
                <w:lang w:eastAsia="ru-RU"/>
              </w:rPr>
            </w:pPr>
          </w:p>
        </w:tc>
      </w:tr>
      <w:tr w:rsidR="00B0128E" w:rsidRPr="00187902" w:rsidTr="00B0128E">
        <w:trPr>
          <w:cantSplit/>
          <w:trHeight w:val="240"/>
        </w:trPr>
        <w:tc>
          <w:tcPr>
            <w:tcW w:w="244" w:type="pct"/>
            <w:vMerge/>
          </w:tcPr>
          <w:p w:rsidR="00B0128E" w:rsidRPr="00187902" w:rsidRDefault="00B0128E" w:rsidP="00187902">
            <w:pPr>
              <w:jc w:val="center"/>
              <w:rPr>
                <w:rFonts w:ascii="Times New Roman" w:eastAsia="Times New Roman" w:hAnsi="Times New Roman"/>
                <w:color w:val="000000"/>
                <w:lang w:eastAsia="ru-RU"/>
              </w:rPr>
            </w:pPr>
          </w:p>
        </w:tc>
        <w:tc>
          <w:tcPr>
            <w:tcW w:w="1005"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электроталь</w:t>
            </w: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655"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0,065</w:t>
            </w:r>
          </w:p>
        </w:tc>
        <w:tc>
          <w:tcPr>
            <w:tcW w:w="509"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0,065</w:t>
            </w: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656" w:type="pct"/>
          </w:tcPr>
          <w:p w:rsidR="00B0128E" w:rsidRPr="00187902" w:rsidRDefault="00B0128E" w:rsidP="00187902">
            <w:pPr>
              <w:jc w:val="center"/>
              <w:rPr>
                <w:rFonts w:ascii="Times New Roman" w:eastAsia="Times New Roman" w:hAnsi="Times New Roman"/>
                <w:color w:val="000000"/>
                <w:lang w:eastAsia="ru-RU"/>
              </w:rPr>
            </w:pPr>
          </w:p>
        </w:tc>
        <w:tc>
          <w:tcPr>
            <w:tcW w:w="952" w:type="pct"/>
          </w:tcPr>
          <w:p w:rsidR="00B0128E" w:rsidRPr="00187902" w:rsidRDefault="00B0128E" w:rsidP="00187902">
            <w:pPr>
              <w:jc w:val="center"/>
              <w:rPr>
                <w:rFonts w:ascii="Times New Roman" w:eastAsia="Times New Roman" w:hAnsi="Times New Roman"/>
                <w:color w:val="000000"/>
                <w:lang w:eastAsia="ru-RU"/>
              </w:rPr>
            </w:pPr>
          </w:p>
        </w:tc>
      </w:tr>
      <w:tr w:rsidR="00B0128E" w:rsidRPr="00187902" w:rsidTr="00B0128E">
        <w:trPr>
          <w:cantSplit/>
          <w:trHeight w:val="240"/>
        </w:trPr>
        <w:tc>
          <w:tcPr>
            <w:tcW w:w="244" w:type="pct"/>
          </w:tcPr>
          <w:p w:rsidR="00B0128E" w:rsidRPr="00187902" w:rsidRDefault="00B0128E" w:rsidP="00187902">
            <w:pPr>
              <w:jc w:val="center"/>
              <w:rPr>
                <w:rFonts w:ascii="Times New Roman" w:eastAsia="Times New Roman" w:hAnsi="Times New Roman"/>
                <w:color w:val="000000"/>
                <w:lang w:eastAsia="ru-RU"/>
              </w:rPr>
            </w:pPr>
          </w:p>
        </w:tc>
        <w:tc>
          <w:tcPr>
            <w:tcW w:w="1005"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ИТОГО по мероприятиям</w:t>
            </w:r>
          </w:p>
        </w:tc>
        <w:tc>
          <w:tcPr>
            <w:tcW w:w="326" w:type="pct"/>
          </w:tcPr>
          <w:p w:rsidR="00B0128E" w:rsidRPr="00187902" w:rsidRDefault="00B0128E" w:rsidP="00187902">
            <w:pPr>
              <w:jc w:val="center"/>
              <w:rPr>
                <w:rFonts w:ascii="Times New Roman" w:eastAsia="Times New Roman" w:hAnsi="Times New Roman"/>
                <w:color w:val="000000"/>
                <w:lang w:eastAsia="ru-RU"/>
              </w:rPr>
            </w:pPr>
          </w:p>
        </w:tc>
        <w:tc>
          <w:tcPr>
            <w:tcW w:w="655"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7,36</w:t>
            </w:r>
          </w:p>
        </w:tc>
        <w:tc>
          <w:tcPr>
            <w:tcW w:w="509" w:type="pct"/>
          </w:tcPr>
          <w:p w:rsidR="00B0128E" w:rsidRPr="00187902" w:rsidRDefault="00B0128E" w:rsidP="00187902">
            <w:pPr>
              <w:jc w:val="center"/>
              <w:rPr>
                <w:rFonts w:ascii="Times New Roman" w:eastAsia="Times New Roman" w:hAnsi="Times New Roman"/>
                <w:color w:val="000000"/>
                <w:lang w:eastAsia="ru-RU"/>
              </w:rPr>
            </w:pPr>
            <w:r>
              <w:rPr>
                <w:rFonts w:ascii="Times New Roman" w:eastAsia="Times New Roman" w:hAnsi="Times New Roman"/>
                <w:color w:val="000000"/>
                <w:lang w:eastAsia="ru-RU"/>
              </w:rPr>
              <w:t>2,16</w:t>
            </w:r>
          </w:p>
        </w:tc>
        <w:tc>
          <w:tcPr>
            <w:tcW w:w="326"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1,35</w:t>
            </w:r>
          </w:p>
        </w:tc>
        <w:tc>
          <w:tcPr>
            <w:tcW w:w="326" w:type="pct"/>
          </w:tcPr>
          <w:p w:rsidR="00B0128E" w:rsidRPr="00187902" w:rsidRDefault="00B0128E" w:rsidP="00187902">
            <w:pPr>
              <w:jc w:val="center"/>
              <w:rPr>
                <w:rFonts w:ascii="Times New Roman" w:eastAsia="Times New Roman" w:hAnsi="Times New Roman"/>
                <w:color w:val="000000"/>
                <w:lang w:eastAsia="ru-RU"/>
              </w:rPr>
            </w:pPr>
            <w:r w:rsidRPr="00187902">
              <w:rPr>
                <w:rFonts w:ascii="Times New Roman" w:eastAsia="Times New Roman" w:hAnsi="Times New Roman"/>
                <w:color w:val="000000"/>
                <w:lang w:eastAsia="ru-RU"/>
              </w:rPr>
              <w:t>1,35</w:t>
            </w:r>
          </w:p>
        </w:tc>
        <w:tc>
          <w:tcPr>
            <w:tcW w:w="656" w:type="pct"/>
          </w:tcPr>
          <w:p w:rsidR="00B0128E" w:rsidRPr="00187902" w:rsidRDefault="00B0128E" w:rsidP="00187902">
            <w:pPr>
              <w:jc w:val="center"/>
              <w:rPr>
                <w:rFonts w:ascii="Times New Roman" w:eastAsia="Times New Roman" w:hAnsi="Times New Roman"/>
                <w:color w:val="000000"/>
                <w:lang w:eastAsia="ru-RU"/>
              </w:rPr>
            </w:pPr>
            <w:r>
              <w:rPr>
                <w:rFonts w:ascii="Times New Roman" w:eastAsia="Times New Roman" w:hAnsi="Times New Roman"/>
                <w:color w:val="000000"/>
                <w:lang w:eastAsia="ru-RU"/>
              </w:rPr>
              <w:t>2,5</w:t>
            </w:r>
          </w:p>
          <w:p w:rsidR="00B0128E" w:rsidRPr="00187902" w:rsidRDefault="00B0128E" w:rsidP="00187902">
            <w:pPr>
              <w:jc w:val="center"/>
              <w:rPr>
                <w:rFonts w:ascii="Times New Roman" w:eastAsia="Times New Roman" w:hAnsi="Times New Roman"/>
                <w:color w:val="000000"/>
                <w:lang w:eastAsia="ru-RU"/>
              </w:rPr>
            </w:pPr>
          </w:p>
        </w:tc>
        <w:tc>
          <w:tcPr>
            <w:tcW w:w="952" w:type="pct"/>
          </w:tcPr>
          <w:p w:rsidR="00B0128E" w:rsidRPr="00187902" w:rsidRDefault="00B0128E" w:rsidP="00187902">
            <w:pPr>
              <w:jc w:val="center"/>
              <w:rPr>
                <w:rFonts w:ascii="Times New Roman" w:eastAsia="Times New Roman" w:hAnsi="Times New Roman"/>
                <w:color w:val="000000"/>
                <w:lang w:eastAsia="ru-RU"/>
              </w:rPr>
            </w:pPr>
          </w:p>
        </w:tc>
      </w:tr>
    </w:tbl>
    <w:p w:rsidR="00187902" w:rsidRPr="00187902" w:rsidRDefault="00187902" w:rsidP="00187902">
      <w:pPr>
        <w:autoSpaceDE w:val="0"/>
        <w:autoSpaceDN w:val="0"/>
        <w:adjustRightInd w:val="0"/>
        <w:outlineLvl w:val="5"/>
        <w:rPr>
          <w:rFonts w:ascii="Times New Roman" w:eastAsia="Times New Roman" w:hAnsi="Times New Roman"/>
          <w:lang w:eastAsia="ru-RU"/>
        </w:rPr>
      </w:pPr>
    </w:p>
    <w:p w:rsidR="00187902" w:rsidRPr="00187902" w:rsidRDefault="00187902" w:rsidP="00187902">
      <w:pPr>
        <w:autoSpaceDE w:val="0"/>
        <w:autoSpaceDN w:val="0"/>
        <w:adjustRightInd w:val="0"/>
        <w:ind w:firstLine="709"/>
        <w:jc w:val="center"/>
        <w:outlineLvl w:val="4"/>
        <w:rPr>
          <w:rFonts w:ascii="Times New Roman" w:eastAsia="Times New Roman" w:hAnsi="Times New Roman"/>
          <w:u w:val="single"/>
          <w:lang w:eastAsia="ru-RU"/>
        </w:rPr>
      </w:pPr>
      <w:r w:rsidRPr="00187902">
        <w:rPr>
          <w:rFonts w:ascii="Times New Roman" w:eastAsia="Times New Roman" w:hAnsi="Times New Roman"/>
          <w:u w:val="single"/>
          <w:lang w:eastAsia="ru-RU"/>
        </w:rPr>
        <w:t>Обоснование финансовой потребности по источникам</w:t>
      </w:r>
    </w:p>
    <w:p w:rsidR="00187902" w:rsidRPr="00187902" w:rsidRDefault="00187902" w:rsidP="00187902">
      <w:pPr>
        <w:autoSpaceDE w:val="0"/>
        <w:autoSpaceDN w:val="0"/>
        <w:adjustRightInd w:val="0"/>
        <w:ind w:firstLine="709"/>
        <w:jc w:val="both"/>
        <w:rPr>
          <w:rFonts w:ascii="Times New Roman" w:eastAsia="Times New Roman" w:hAnsi="Times New Roman"/>
          <w:lang w:eastAsia="ru-RU"/>
        </w:rPr>
      </w:pPr>
      <w:r w:rsidRPr="00187902">
        <w:rPr>
          <w:rFonts w:ascii="Times New Roman" w:eastAsia="Times New Roman" w:hAnsi="Times New Roman"/>
          <w:lang w:eastAsia="ru-RU"/>
        </w:rPr>
        <w:t>Финансовые потребности, необходимые для реализации Программы, обеспечиваются за счет средств областного, местного бюджетов и внебюджетных источников составят за период реализации Программы в части теплоснабжения 7,36 млн. руб., в т.ч.:</w:t>
      </w:r>
    </w:p>
    <w:p w:rsidR="00187902" w:rsidRPr="00187902" w:rsidRDefault="00187902" w:rsidP="00187902">
      <w:pPr>
        <w:autoSpaceDE w:val="0"/>
        <w:autoSpaceDN w:val="0"/>
        <w:adjustRightInd w:val="0"/>
        <w:ind w:firstLine="709"/>
        <w:jc w:val="both"/>
        <w:rPr>
          <w:rFonts w:ascii="Times New Roman" w:eastAsia="Times New Roman" w:hAnsi="Times New Roman"/>
          <w:lang w:eastAsia="ru-RU"/>
        </w:rPr>
      </w:pPr>
    </w:p>
    <w:p w:rsidR="00187902" w:rsidRPr="00187902" w:rsidRDefault="00187902" w:rsidP="00187902">
      <w:pPr>
        <w:autoSpaceDE w:val="0"/>
        <w:autoSpaceDN w:val="0"/>
        <w:adjustRightInd w:val="0"/>
        <w:ind w:firstLine="709"/>
        <w:jc w:val="both"/>
        <w:rPr>
          <w:rFonts w:ascii="Times New Roman" w:eastAsia="Times New Roman" w:hAnsi="Times New Roman"/>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3"/>
        <w:gridCol w:w="1850"/>
        <w:gridCol w:w="2756"/>
        <w:gridCol w:w="1869"/>
        <w:gridCol w:w="2037"/>
      </w:tblGrid>
      <w:tr w:rsidR="00187902" w:rsidRPr="00187902" w:rsidTr="00B0128E">
        <w:trPr>
          <w:jc w:val="center"/>
        </w:trPr>
        <w:tc>
          <w:tcPr>
            <w:tcW w:w="435" w:type="pct"/>
          </w:tcPr>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Год</w:t>
            </w:r>
          </w:p>
        </w:tc>
        <w:tc>
          <w:tcPr>
            <w:tcW w:w="966" w:type="pct"/>
          </w:tcPr>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Всего(млн.руб.)</w:t>
            </w:r>
          </w:p>
        </w:tc>
        <w:tc>
          <w:tcPr>
            <w:tcW w:w="1486" w:type="pct"/>
          </w:tcPr>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в т.ч. Фонд модернизации</w:t>
            </w:r>
          </w:p>
        </w:tc>
        <w:tc>
          <w:tcPr>
            <w:tcW w:w="1011" w:type="pct"/>
          </w:tcPr>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местный бюджет</w:t>
            </w:r>
          </w:p>
        </w:tc>
        <w:tc>
          <w:tcPr>
            <w:tcW w:w="1101" w:type="pct"/>
          </w:tcPr>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ср-ва предприятия</w:t>
            </w:r>
          </w:p>
        </w:tc>
      </w:tr>
      <w:tr w:rsidR="00187902" w:rsidRPr="00187902" w:rsidTr="00B0128E">
        <w:trPr>
          <w:jc w:val="center"/>
        </w:trPr>
        <w:tc>
          <w:tcPr>
            <w:tcW w:w="435" w:type="pct"/>
          </w:tcPr>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2024</w:t>
            </w:r>
          </w:p>
        </w:tc>
        <w:tc>
          <w:tcPr>
            <w:tcW w:w="966" w:type="pct"/>
          </w:tcPr>
          <w:p w:rsidR="00187902" w:rsidRPr="00187902" w:rsidRDefault="00B0128E" w:rsidP="00187902">
            <w:pPr>
              <w:autoSpaceDE w:val="0"/>
              <w:autoSpaceDN w:val="0"/>
              <w:adjustRightInd w:val="0"/>
              <w:jc w:val="both"/>
              <w:rPr>
                <w:rFonts w:ascii="Times New Roman" w:eastAsia="Times New Roman" w:hAnsi="Times New Roman"/>
                <w:lang w:eastAsia="ru-RU"/>
              </w:rPr>
            </w:pPr>
            <w:r>
              <w:rPr>
                <w:rFonts w:ascii="Times New Roman" w:eastAsia="Times New Roman" w:hAnsi="Times New Roman"/>
                <w:lang w:eastAsia="ru-RU"/>
              </w:rPr>
              <w:t>2,16</w:t>
            </w:r>
          </w:p>
        </w:tc>
        <w:tc>
          <w:tcPr>
            <w:tcW w:w="1486" w:type="pct"/>
          </w:tcPr>
          <w:p w:rsidR="00187902" w:rsidRPr="00187902" w:rsidRDefault="00D87983" w:rsidP="00187902">
            <w:pPr>
              <w:autoSpaceDE w:val="0"/>
              <w:autoSpaceDN w:val="0"/>
              <w:adjustRightInd w:val="0"/>
              <w:jc w:val="both"/>
              <w:rPr>
                <w:rFonts w:ascii="Times New Roman" w:eastAsia="Times New Roman" w:hAnsi="Times New Roman"/>
                <w:lang w:eastAsia="ru-RU"/>
              </w:rPr>
            </w:pPr>
            <w:r>
              <w:rPr>
                <w:rFonts w:ascii="Times New Roman" w:eastAsia="Times New Roman" w:hAnsi="Times New Roman"/>
                <w:lang w:eastAsia="ru-RU"/>
              </w:rPr>
              <w:t>1,728</w:t>
            </w:r>
          </w:p>
        </w:tc>
        <w:tc>
          <w:tcPr>
            <w:tcW w:w="1011" w:type="pct"/>
          </w:tcPr>
          <w:p w:rsidR="00187902" w:rsidRPr="00187902" w:rsidRDefault="00D87983" w:rsidP="00187902">
            <w:pPr>
              <w:autoSpaceDE w:val="0"/>
              <w:autoSpaceDN w:val="0"/>
              <w:adjustRightInd w:val="0"/>
              <w:jc w:val="both"/>
              <w:rPr>
                <w:rFonts w:ascii="Times New Roman" w:eastAsia="Times New Roman" w:hAnsi="Times New Roman"/>
                <w:lang w:eastAsia="ru-RU"/>
              </w:rPr>
            </w:pPr>
            <w:r>
              <w:rPr>
                <w:rFonts w:ascii="Times New Roman" w:eastAsia="Times New Roman" w:hAnsi="Times New Roman"/>
                <w:lang w:eastAsia="ru-RU"/>
              </w:rPr>
              <w:t>0,324</w:t>
            </w:r>
          </w:p>
        </w:tc>
        <w:tc>
          <w:tcPr>
            <w:tcW w:w="1101" w:type="pct"/>
          </w:tcPr>
          <w:p w:rsidR="00187902" w:rsidRPr="00187902" w:rsidRDefault="00D87983" w:rsidP="00187902">
            <w:pPr>
              <w:autoSpaceDE w:val="0"/>
              <w:autoSpaceDN w:val="0"/>
              <w:adjustRightInd w:val="0"/>
              <w:jc w:val="both"/>
              <w:rPr>
                <w:rFonts w:ascii="Times New Roman" w:eastAsia="Times New Roman" w:hAnsi="Times New Roman"/>
                <w:lang w:eastAsia="ru-RU"/>
              </w:rPr>
            </w:pPr>
            <w:r>
              <w:rPr>
                <w:rFonts w:ascii="Times New Roman" w:eastAsia="Times New Roman" w:hAnsi="Times New Roman"/>
                <w:lang w:eastAsia="ru-RU"/>
              </w:rPr>
              <w:t>0,108</w:t>
            </w:r>
          </w:p>
        </w:tc>
      </w:tr>
      <w:tr w:rsidR="00187902" w:rsidRPr="00187902" w:rsidTr="00B0128E">
        <w:trPr>
          <w:jc w:val="center"/>
        </w:trPr>
        <w:tc>
          <w:tcPr>
            <w:tcW w:w="435" w:type="pct"/>
          </w:tcPr>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2025</w:t>
            </w:r>
          </w:p>
        </w:tc>
        <w:tc>
          <w:tcPr>
            <w:tcW w:w="966" w:type="pct"/>
          </w:tcPr>
          <w:p w:rsidR="00187902" w:rsidRPr="00187902" w:rsidRDefault="00B0128E" w:rsidP="00187902">
            <w:pPr>
              <w:autoSpaceDE w:val="0"/>
              <w:autoSpaceDN w:val="0"/>
              <w:adjustRightInd w:val="0"/>
              <w:jc w:val="both"/>
              <w:rPr>
                <w:rFonts w:ascii="Times New Roman" w:eastAsia="Times New Roman" w:hAnsi="Times New Roman"/>
                <w:lang w:eastAsia="ru-RU"/>
              </w:rPr>
            </w:pPr>
            <w:r>
              <w:rPr>
                <w:rFonts w:ascii="Times New Roman" w:eastAsia="Times New Roman" w:hAnsi="Times New Roman"/>
                <w:lang w:eastAsia="ru-RU"/>
              </w:rPr>
              <w:t>1,35</w:t>
            </w:r>
          </w:p>
        </w:tc>
        <w:tc>
          <w:tcPr>
            <w:tcW w:w="1486" w:type="pct"/>
          </w:tcPr>
          <w:p w:rsidR="00187902" w:rsidRPr="00187902" w:rsidRDefault="00D87983" w:rsidP="00187902">
            <w:pPr>
              <w:autoSpaceDE w:val="0"/>
              <w:autoSpaceDN w:val="0"/>
              <w:adjustRightInd w:val="0"/>
              <w:jc w:val="both"/>
              <w:rPr>
                <w:rFonts w:ascii="Times New Roman" w:eastAsia="Times New Roman" w:hAnsi="Times New Roman"/>
                <w:lang w:eastAsia="ru-RU"/>
              </w:rPr>
            </w:pPr>
            <w:r>
              <w:rPr>
                <w:rFonts w:ascii="Times New Roman" w:eastAsia="Times New Roman" w:hAnsi="Times New Roman"/>
                <w:lang w:eastAsia="ru-RU"/>
              </w:rPr>
              <w:t>1,08</w:t>
            </w:r>
          </w:p>
        </w:tc>
        <w:tc>
          <w:tcPr>
            <w:tcW w:w="1011" w:type="pct"/>
          </w:tcPr>
          <w:p w:rsidR="00187902" w:rsidRPr="00187902" w:rsidRDefault="00D87983" w:rsidP="00187902">
            <w:pPr>
              <w:autoSpaceDE w:val="0"/>
              <w:autoSpaceDN w:val="0"/>
              <w:adjustRightInd w:val="0"/>
              <w:jc w:val="both"/>
              <w:rPr>
                <w:rFonts w:ascii="Times New Roman" w:eastAsia="Times New Roman" w:hAnsi="Times New Roman"/>
                <w:lang w:eastAsia="ru-RU"/>
              </w:rPr>
            </w:pPr>
            <w:r>
              <w:rPr>
                <w:rFonts w:ascii="Times New Roman" w:eastAsia="Times New Roman" w:hAnsi="Times New Roman"/>
                <w:lang w:eastAsia="ru-RU"/>
              </w:rPr>
              <w:t>0,202</w:t>
            </w:r>
          </w:p>
        </w:tc>
        <w:tc>
          <w:tcPr>
            <w:tcW w:w="1101" w:type="pct"/>
          </w:tcPr>
          <w:p w:rsidR="00187902" w:rsidRPr="00187902" w:rsidRDefault="00D87983" w:rsidP="00187902">
            <w:pPr>
              <w:autoSpaceDE w:val="0"/>
              <w:autoSpaceDN w:val="0"/>
              <w:adjustRightInd w:val="0"/>
              <w:jc w:val="both"/>
              <w:rPr>
                <w:rFonts w:ascii="Times New Roman" w:eastAsia="Times New Roman" w:hAnsi="Times New Roman"/>
                <w:lang w:eastAsia="ru-RU"/>
              </w:rPr>
            </w:pPr>
            <w:r>
              <w:rPr>
                <w:rFonts w:ascii="Times New Roman" w:eastAsia="Times New Roman" w:hAnsi="Times New Roman"/>
                <w:lang w:eastAsia="ru-RU"/>
              </w:rPr>
              <w:t>0,068</w:t>
            </w:r>
          </w:p>
        </w:tc>
      </w:tr>
      <w:tr w:rsidR="00187902" w:rsidRPr="00187902" w:rsidTr="00B0128E">
        <w:trPr>
          <w:jc w:val="center"/>
        </w:trPr>
        <w:tc>
          <w:tcPr>
            <w:tcW w:w="435" w:type="pct"/>
          </w:tcPr>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2026</w:t>
            </w:r>
          </w:p>
        </w:tc>
        <w:tc>
          <w:tcPr>
            <w:tcW w:w="966" w:type="pct"/>
          </w:tcPr>
          <w:p w:rsidR="00187902" w:rsidRPr="00187902" w:rsidRDefault="00B0128E" w:rsidP="00187902">
            <w:pPr>
              <w:autoSpaceDE w:val="0"/>
              <w:autoSpaceDN w:val="0"/>
              <w:adjustRightInd w:val="0"/>
              <w:jc w:val="both"/>
              <w:rPr>
                <w:rFonts w:ascii="Times New Roman" w:eastAsia="Times New Roman" w:hAnsi="Times New Roman"/>
                <w:lang w:eastAsia="ru-RU"/>
              </w:rPr>
            </w:pPr>
            <w:r>
              <w:rPr>
                <w:rFonts w:ascii="Times New Roman" w:eastAsia="Times New Roman" w:hAnsi="Times New Roman"/>
                <w:lang w:eastAsia="ru-RU"/>
              </w:rPr>
              <w:t>1,35</w:t>
            </w:r>
          </w:p>
        </w:tc>
        <w:tc>
          <w:tcPr>
            <w:tcW w:w="1486" w:type="pct"/>
          </w:tcPr>
          <w:p w:rsidR="00187902" w:rsidRPr="00187902" w:rsidRDefault="00D87983" w:rsidP="00187902">
            <w:pPr>
              <w:autoSpaceDE w:val="0"/>
              <w:autoSpaceDN w:val="0"/>
              <w:adjustRightInd w:val="0"/>
              <w:jc w:val="both"/>
              <w:rPr>
                <w:rFonts w:ascii="Times New Roman" w:eastAsia="Times New Roman" w:hAnsi="Times New Roman"/>
                <w:lang w:eastAsia="ru-RU"/>
              </w:rPr>
            </w:pPr>
            <w:r>
              <w:rPr>
                <w:rFonts w:ascii="Times New Roman" w:eastAsia="Times New Roman" w:hAnsi="Times New Roman"/>
                <w:lang w:eastAsia="ru-RU"/>
              </w:rPr>
              <w:t>1,08</w:t>
            </w:r>
          </w:p>
        </w:tc>
        <w:tc>
          <w:tcPr>
            <w:tcW w:w="1011" w:type="pct"/>
          </w:tcPr>
          <w:p w:rsidR="00187902" w:rsidRPr="00187902" w:rsidRDefault="00D87983" w:rsidP="00187902">
            <w:pPr>
              <w:autoSpaceDE w:val="0"/>
              <w:autoSpaceDN w:val="0"/>
              <w:adjustRightInd w:val="0"/>
              <w:jc w:val="both"/>
              <w:rPr>
                <w:rFonts w:ascii="Times New Roman" w:eastAsia="Times New Roman" w:hAnsi="Times New Roman"/>
                <w:lang w:eastAsia="ru-RU"/>
              </w:rPr>
            </w:pPr>
            <w:r>
              <w:rPr>
                <w:rFonts w:ascii="Times New Roman" w:eastAsia="Times New Roman" w:hAnsi="Times New Roman"/>
                <w:lang w:eastAsia="ru-RU"/>
              </w:rPr>
              <w:t>0,202</w:t>
            </w:r>
          </w:p>
        </w:tc>
        <w:tc>
          <w:tcPr>
            <w:tcW w:w="1101" w:type="pct"/>
          </w:tcPr>
          <w:p w:rsidR="00187902" w:rsidRPr="00187902" w:rsidRDefault="00D87983" w:rsidP="00187902">
            <w:pPr>
              <w:autoSpaceDE w:val="0"/>
              <w:autoSpaceDN w:val="0"/>
              <w:adjustRightInd w:val="0"/>
              <w:jc w:val="both"/>
              <w:rPr>
                <w:rFonts w:ascii="Times New Roman" w:eastAsia="Times New Roman" w:hAnsi="Times New Roman"/>
                <w:lang w:eastAsia="ru-RU"/>
              </w:rPr>
            </w:pPr>
            <w:r>
              <w:rPr>
                <w:rFonts w:ascii="Times New Roman" w:eastAsia="Times New Roman" w:hAnsi="Times New Roman"/>
                <w:lang w:eastAsia="ru-RU"/>
              </w:rPr>
              <w:t>0,068</w:t>
            </w:r>
          </w:p>
        </w:tc>
      </w:tr>
      <w:tr w:rsidR="00187902" w:rsidRPr="00187902" w:rsidTr="00B0128E">
        <w:trPr>
          <w:jc w:val="center"/>
        </w:trPr>
        <w:tc>
          <w:tcPr>
            <w:tcW w:w="435" w:type="pct"/>
          </w:tcPr>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2027</w:t>
            </w:r>
          </w:p>
        </w:tc>
        <w:tc>
          <w:tcPr>
            <w:tcW w:w="966" w:type="pct"/>
          </w:tcPr>
          <w:p w:rsidR="00187902" w:rsidRPr="00187902" w:rsidRDefault="00B0128E" w:rsidP="00187902">
            <w:pPr>
              <w:autoSpaceDE w:val="0"/>
              <w:autoSpaceDN w:val="0"/>
              <w:adjustRightInd w:val="0"/>
              <w:jc w:val="both"/>
              <w:rPr>
                <w:rFonts w:ascii="Times New Roman" w:eastAsia="Times New Roman" w:hAnsi="Times New Roman"/>
                <w:lang w:eastAsia="ru-RU"/>
              </w:rPr>
            </w:pPr>
            <w:r>
              <w:rPr>
                <w:rFonts w:ascii="Times New Roman" w:eastAsia="Times New Roman" w:hAnsi="Times New Roman"/>
                <w:lang w:eastAsia="ru-RU"/>
              </w:rPr>
              <w:t>2,5</w:t>
            </w:r>
          </w:p>
        </w:tc>
        <w:tc>
          <w:tcPr>
            <w:tcW w:w="1486" w:type="pct"/>
          </w:tcPr>
          <w:p w:rsidR="00187902" w:rsidRPr="00187902" w:rsidRDefault="00D87983" w:rsidP="00187902">
            <w:pPr>
              <w:autoSpaceDE w:val="0"/>
              <w:autoSpaceDN w:val="0"/>
              <w:adjustRightInd w:val="0"/>
              <w:jc w:val="both"/>
              <w:rPr>
                <w:rFonts w:ascii="Times New Roman" w:eastAsia="Times New Roman" w:hAnsi="Times New Roman"/>
                <w:lang w:eastAsia="ru-RU"/>
              </w:rPr>
            </w:pPr>
            <w:r>
              <w:rPr>
                <w:rFonts w:ascii="Times New Roman" w:eastAsia="Times New Roman" w:hAnsi="Times New Roman"/>
                <w:lang w:eastAsia="ru-RU"/>
              </w:rPr>
              <w:t>2</w:t>
            </w:r>
          </w:p>
        </w:tc>
        <w:tc>
          <w:tcPr>
            <w:tcW w:w="1011" w:type="pct"/>
          </w:tcPr>
          <w:p w:rsidR="00187902" w:rsidRPr="00187902" w:rsidRDefault="00D87983" w:rsidP="00187902">
            <w:pPr>
              <w:autoSpaceDE w:val="0"/>
              <w:autoSpaceDN w:val="0"/>
              <w:adjustRightInd w:val="0"/>
              <w:jc w:val="both"/>
              <w:rPr>
                <w:rFonts w:ascii="Times New Roman" w:eastAsia="Times New Roman" w:hAnsi="Times New Roman"/>
                <w:lang w:eastAsia="ru-RU"/>
              </w:rPr>
            </w:pPr>
            <w:r>
              <w:rPr>
                <w:rFonts w:ascii="Times New Roman" w:eastAsia="Times New Roman" w:hAnsi="Times New Roman"/>
                <w:lang w:eastAsia="ru-RU"/>
              </w:rPr>
              <w:t>0,375</w:t>
            </w:r>
          </w:p>
        </w:tc>
        <w:tc>
          <w:tcPr>
            <w:tcW w:w="1101" w:type="pct"/>
          </w:tcPr>
          <w:p w:rsidR="00187902" w:rsidRPr="00187902" w:rsidRDefault="00D87983" w:rsidP="00187902">
            <w:pPr>
              <w:autoSpaceDE w:val="0"/>
              <w:autoSpaceDN w:val="0"/>
              <w:adjustRightInd w:val="0"/>
              <w:jc w:val="both"/>
              <w:rPr>
                <w:rFonts w:ascii="Times New Roman" w:eastAsia="Times New Roman" w:hAnsi="Times New Roman"/>
                <w:lang w:eastAsia="ru-RU"/>
              </w:rPr>
            </w:pPr>
            <w:r>
              <w:rPr>
                <w:rFonts w:ascii="Times New Roman" w:eastAsia="Times New Roman" w:hAnsi="Times New Roman"/>
                <w:lang w:eastAsia="ru-RU"/>
              </w:rPr>
              <w:t>0,125</w:t>
            </w:r>
          </w:p>
        </w:tc>
      </w:tr>
      <w:tr w:rsidR="00187902" w:rsidRPr="00187902" w:rsidTr="00B0128E">
        <w:trPr>
          <w:jc w:val="center"/>
        </w:trPr>
        <w:tc>
          <w:tcPr>
            <w:tcW w:w="435" w:type="pct"/>
          </w:tcPr>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Итого</w:t>
            </w:r>
          </w:p>
        </w:tc>
        <w:tc>
          <w:tcPr>
            <w:tcW w:w="966" w:type="pct"/>
          </w:tcPr>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7,36</w:t>
            </w:r>
          </w:p>
        </w:tc>
        <w:tc>
          <w:tcPr>
            <w:tcW w:w="1486" w:type="pct"/>
          </w:tcPr>
          <w:p w:rsidR="00187902" w:rsidRPr="00187902" w:rsidRDefault="00187902" w:rsidP="00187902">
            <w:pPr>
              <w:autoSpaceDE w:val="0"/>
              <w:autoSpaceDN w:val="0"/>
              <w:adjustRightInd w:val="0"/>
              <w:jc w:val="both"/>
              <w:rPr>
                <w:rFonts w:ascii="Times New Roman" w:eastAsia="Times New Roman" w:hAnsi="Times New Roman"/>
                <w:lang w:eastAsia="ru-RU"/>
              </w:rPr>
            </w:pPr>
            <w:r w:rsidRPr="00187902">
              <w:rPr>
                <w:rFonts w:ascii="Times New Roman" w:eastAsia="Times New Roman" w:hAnsi="Times New Roman"/>
                <w:lang w:eastAsia="ru-RU"/>
              </w:rPr>
              <w:t>5,888</w:t>
            </w:r>
          </w:p>
        </w:tc>
        <w:tc>
          <w:tcPr>
            <w:tcW w:w="1011" w:type="pct"/>
          </w:tcPr>
          <w:p w:rsidR="00187902" w:rsidRPr="00187902" w:rsidRDefault="0051064D" w:rsidP="00187902">
            <w:pPr>
              <w:autoSpaceDE w:val="0"/>
              <w:autoSpaceDN w:val="0"/>
              <w:adjustRightInd w:val="0"/>
              <w:jc w:val="both"/>
              <w:rPr>
                <w:rFonts w:ascii="Times New Roman" w:eastAsia="Times New Roman" w:hAnsi="Times New Roman"/>
                <w:lang w:eastAsia="ru-RU"/>
              </w:rPr>
            </w:pPr>
            <w:r>
              <w:rPr>
                <w:rFonts w:ascii="Times New Roman" w:eastAsia="Times New Roman" w:hAnsi="Times New Roman"/>
                <w:lang w:eastAsia="ru-RU"/>
              </w:rPr>
              <w:t>1,103</w:t>
            </w:r>
          </w:p>
        </w:tc>
        <w:tc>
          <w:tcPr>
            <w:tcW w:w="1101" w:type="pct"/>
          </w:tcPr>
          <w:p w:rsidR="00187902" w:rsidRPr="00187902" w:rsidRDefault="0051064D" w:rsidP="00187902">
            <w:pPr>
              <w:autoSpaceDE w:val="0"/>
              <w:autoSpaceDN w:val="0"/>
              <w:adjustRightInd w:val="0"/>
              <w:jc w:val="both"/>
              <w:rPr>
                <w:rFonts w:ascii="Times New Roman" w:eastAsia="Times New Roman" w:hAnsi="Times New Roman"/>
                <w:lang w:eastAsia="ru-RU"/>
              </w:rPr>
            </w:pPr>
            <w:r>
              <w:rPr>
                <w:rFonts w:ascii="Times New Roman" w:eastAsia="Times New Roman" w:hAnsi="Times New Roman"/>
                <w:lang w:eastAsia="ru-RU"/>
              </w:rPr>
              <w:t>0,369</w:t>
            </w:r>
          </w:p>
        </w:tc>
      </w:tr>
    </w:tbl>
    <w:p w:rsidR="00187902" w:rsidRPr="00187902" w:rsidRDefault="00187902" w:rsidP="00187902">
      <w:pPr>
        <w:autoSpaceDE w:val="0"/>
        <w:autoSpaceDN w:val="0"/>
        <w:adjustRightInd w:val="0"/>
        <w:ind w:firstLine="709"/>
        <w:jc w:val="both"/>
        <w:rPr>
          <w:rFonts w:ascii="Times New Roman" w:eastAsia="Times New Roman" w:hAnsi="Times New Roman"/>
          <w:lang w:eastAsia="ru-RU"/>
        </w:rPr>
      </w:pPr>
    </w:p>
    <w:p w:rsidR="00187902" w:rsidRPr="00187902" w:rsidRDefault="00187902" w:rsidP="00187902">
      <w:pPr>
        <w:autoSpaceDE w:val="0"/>
        <w:autoSpaceDN w:val="0"/>
        <w:adjustRightInd w:val="0"/>
        <w:ind w:firstLine="709"/>
        <w:jc w:val="both"/>
        <w:rPr>
          <w:rFonts w:ascii="Times New Roman" w:eastAsia="Times New Roman" w:hAnsi="Times New Roman"/>
          <w:lang w:eastAsia="ru-RU"/>
        </w:rPr>
      </w:pPr>
      <w:r w:rsidRPr="00187902">
        <w:rPr>
          <w:rFonts w:ascii="Times New Roman" w:eastAsia="Times New Roman" w:hAnsi="Times New Roman"/>
          <w:lang w:eastAsia="ru-RU"/>
        </w:rPr>
        <w:t xml:space="preserve">Источники финансирования мероприятий, включенных в Программу комплексного развития систем коммунальной инфраструктуры, определяются в инвестиционных программах теплоснабжающей организации, осуществляющей услуги в сфере </w:t>
      </w:r>
      <w:r w:rsidRPr="00187902">
        <w:rPr>
          <w:rFonts w:ascii="Times New Roman" w:eastAsia="Times New Roman" w:hAnsi="Times New Roman"/>
          <w:lang w:eastAsia="ru-RU"/>
        </w:rPr>
        <w:lastRenderedPageBreak/>
        <w:t>теплоснабжения, согласованные с органом местного самоуправления и утвержденной исполнительным органом Новосибирской области.</w:t>
      </w:r>
    </w:p>
    <w:p w:rsidR="00187902" w:rsidRPr="00187902" w:rsidRDefault="00187902" w:rsidP="00187902">
      <w:pPr>
        <w:ind w:firstLine="680"/>
        <w:jc w:val="both"/>
        <w:rPr>
          <w:rFonts w:ascii="Times New Roman" w:eastAsia="Times New Roman" w:hAnsi="Times New Roman"/>
          <w:b/>
          <w:lang w:eastAsia="ru-RU"/>
        </w:rPr>
      </w:pPr>
    </w:p>
    <w:p w:rsidR="00187902" w:rsidRPr="00187902" w:rsidRDefault="00187902" w:rsidP="00187902">
      <w:pPr>
        <w:widowControl w:val="0"/>
        <w:autoSpaceDE w:val="0"/>
        <w:autoSpaceDN w:val="0"/>
        <w:adjustRightInd w:val="0"/>
        <w:ind w:firstLine="680"/>
        <w:rPr>
          <w:rFonts w:ascii="Times New Roman" w:eastAsia="Times New Roman" w:hAnsi="Times New Roman"/>
          <w:b/>
          <w:lang w:eastAsia="ru-RU"/>
        </w:rPr>
      </w:pPr>
      <w:r w:rsidRPr="00187902">
        <w:rPr>
          <w:rFonts w:ascii="Times New Roman" w:eastAsia="Times New Roman" w:hAnsi="Times New Roman"/>
          <w:b/>
          <w:lang w:eastAsia="ru-RU"/>
        </w:rPr>
        <w:t>10 Обоснование предложения по определению единой теплоснабжающей организации</w:t>
      </w:r>
    </w:p>
    <w:p w:rsidR="00187902" w:rsidRPr="00187902" w:rsidRDefault="00187902" w:rsidP="00187902">
      <w:pPr>
        <w:ind w:firstLine="680"/>
        <w:jc w:val="both"/>
        <w:rPr>
          <w:rFonts w:ascii="Times New Roman" w:eastAsia="Times New Roman" w:hAnsi="Times New Roman"/>
          <w:lang w:eastAsia="ru-RU"/>
        </w:rPr>
      </w:pPr>
      <w:r w:rsidRPr="00187902">
        <w:rPr>
          <w:rFonts w:ascii="Times New Roman" w:eastAsia="Times New Roman" w:hAnsi="Times New Roman"/>
          <w:lang w:eastAsia="ru-RU"/>
        </w:rPr>
        <w:t xml:space="preserve">На сегодняшний день, система теплоснабжения с. Комарье обеспечивается  услугами </w:t>
      </w:r>
      <w:r w:rsidR="0051064D">
        <w:rPr>
          <w:rFonts w:ascii="Times New Roman" w:eastAsia="Times New Roman" w:hAnsi="Times New Roman"/>
          <w:lang w:eastAsia="ru-RU"/>
        </w:rPr>
        <w:t>Доволенского МУП «Теплосеть №1»</w:t>
      </w:r>
      <w:r w:rsidRPr="00187902">
        <w:rPr>
          <w:rFonts w:ascii="Times New Roman" w:eastAsia="Times New Roman" w:hAnsi="Times New Roman"/>
          <w:lang w:eastAsia="ru-RU"/>
        </w:rPr>
        <w:t>. Других предложений по единой теплоснабжающей организации нет.</w:t>
      </w:r>
    </w:p>
    <w:p w:rsidR="00CE1404" w:rsidRDefault="00CE1404" w:rsidP="00CE1404">
      <w:pPr>
        <w:ind w:firstLine="680"/>
        <w:jc w:val="both"/>
        <w:rPr>
          <w:rFonts w:ascii="Times New Roman" w:eastAsia="Times New Roman" w:hAnsi="Times New Roman"/>
          <w:b/>
          <w:lang w:eastAsia="ru-RU"/>
        </w:rPr>
      </w:pPr>
      <w:r w:rsidRPr="007C3600">
        <w:rPr>
          <w:rFonts w:ascii="Times New Roman" w:eastAsia="Times New Roman" w:hAnsi="Times New Roman"/>
          <w:b/>
          <w:lang w:eastAsia="ru-RU"/>
        </w:rPr>
        <w:t>11.</w:t>
      </w:r>
      <w:r>
        <w:rPr>
          <w:rFonts w:ascii="Times New Roman" w:eastAsia="Times New Roman" w:hAnsi="Times New Roman"/>
          <w:b/>
          <w:lang w:eastAsia="ru-RU"/>
        </w:rPr>
        <w:t xml:space="preserve"> Сценарий развития аварий в системах теплоснабжения с 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p w:rsidR="00CE1404" w:rsidRDefault="00CE1404" w:rsidP="00CE1404">
      <w:pPr>
        <w:ind w:firstLine="680"/>
        <w:jc w:val="both"/>
        <w:rPr>
          <w:rFonts w:ascii="Times New Roman" w:eastAsia="Times New Roman" w:hAnsi="Times New Roman"/>
          <w:lang w:eastAsia="ru-RU"/>
        </w:rPr>
      </w:pPr>
      <w:r w:rsidRPr="005E1BC2">
        <w:rPr>
          <w:rFonts w:ascii="Times New Roman" w:eastAsia="Times New Roman" w:hAnsi="Times New Roman"/>
          <w:lang w:eastAsia="ru-RU"/>
        </w:rPr>
        <w:t>11.1. В случ</w:t>
      </w:r>
      <w:r>
        <w:rPr>
          <w:rFonts w:ascii="Times New Roman" w:eastAsia="Times New Roman" w:hAnsi="Times New Roman"/>
          <w:lang w:eastAsia="ru-RU"/>
        </w:rPr>
        <w:t>ае массового нарушения снабжения электрической энергией объекта (котельной) на неопределенный период резервный источник электроснабжения находится в неисправном состоянии.</w:t>
      </w:r>
    </w:p>
    <w:p w:rsidR="00CE1404" w:rsidRDefault="00CE1404" w:rsidP="00CE1404">
      <w:pPr>
        <w:ind w:firstLine="680"/>
        <w:jc w:val="both"/>
        <w:rPr>
          <w:rFonts w:ascii="Times New Roman" w:eastAsia="Times New Roman" w:hAnsi="Times New Roman"/>
          <w:lang w:eastAsia="ru-RU"/>
        </w:rPr>
      </w:pPr>
      <w:r>
        <w:rPr>
          <w:rFonts w:ascii="Times New Roman" w:eastAsia="Times New Roman" w:hAnsi="Times New Roman"/>
          <w:lang w:eastAsia="ru-RU"/>
        </w:rPr>
        <w:t>11.2. В случае аварии (порыва) на тепловой сети возможно отключение поврежденного участка для выполнения ремонтно-восстановительных работ. При этом режим работы котельной и ее температурный график не меняется.</w:t>
      </w:r>
    </w:p>
    <w:p w:rsidR="00CE1404" w:rsidRDefault="00CE1404" w:rsidP="00CE1404">
      <w:pPr>
        <w:ind w:firstLine="680"/>
        <w:jc w:val="both"/>
        <w:rPr>
          <w:rFonts w:ascii="Times New Roman" w:eastAsia="Times New Roman" w:hAnsi="Times New Roman"/>
          <w:lang w:eastAsia="ru-RU"/>
        </w:rPr>
      </w:pPr>
      <w:r>
        <w:rPr>
          <w:rFonts w:ascii="Times New Roman" w:eastAsia="Times New Roman" w:hAnsi="Times New Roman"/>
          <w:lang w:eastAsia="ru-RU"/>
        </w:rPr>
        <w:t>11.3. На котельной предприятия установлены резервные котлы, позволяющие, в случае возникновения аварийной ситуации на рабочем котле, поддерживать бесперебойный режим работы котельной с соблюдением температурного графика.</w:t>
      </w:r>
    </w:p>
    <w:p w:rsidR="00CE1404" w:rsidRDefault="00CE1404" w:rsidP="00CE1404">
      <w:pPr>
        <w:ind w:firstLine="680"/>
        <w:jc w:val="both"/>
        <w:rPr>
          <w:rFonts w:ascii="Times New Roman" w:eastAsia="Times New Roman" w:hAnsi="Times New Roman"/>
          <w:lang w:eastAsia="ru-RU"/>
        </w:rPr>
      </w:pPr>
      <w:r>
        <w:rPr>
          <w:rFonts w:ascii="Times New Roman" w:eastAsia="Times New Roman" w:hAnsi="Times New Roman"/>
          <w:lang w:eastAsia="ru-RU"/>
        </w:rPr>
        <w:t>11.4. На случай непродолжительного отключения централизованного водоснабжения на котельной предприятия имеется бак запаса холодной (химочищенной) воды.</w:t>
      </w:r>
    </w:p>
    <w:p w:rsidR="00CE1404" w:rsidRPr="005E1BC2" w:rsidRDefault="00CE1404" w:rsidP="00CE1404">
      <w:pPr>
        <w:ind w:firstLine="680"/>
        <w:jc w:val="both"/>
        <w:rPr>
          <w:rFonts w:ascii="Times New Roman" w:eastAsia="Times New Roman" w:hAnsi="Times New Roman"/>
          <w:lang w:eastAsia="ru-RU"/>
        </w:rPr>
      </w:pPr>
      <w:r>
        <w:rPr>
          <w:rFonts w:ascii="Times New Roman" w:eastAsia="Times New Roman" w:hAnsi="Times New Roman"/>
          <w:lang w:eastAsia="ru-RU"/>
        </w:rPr>
        <w:t>11.5. Предприятие регулярно поддерживает аварийный запас материалов для производства ремонтных работ различного характера.</w:t>
      </w:r>
    </w:p>
    <w:p w:rsidR="00CE1404" w:rsidRDefault="00CE1404" w:rsidP="00CE1404">
      <w:pPr>
        <w:spacing w:line="200" w:lineRule="exact"/>
        <w:jc w:val="both"/>
        <w:rPr>
          <w:rFonts w:ascii="Times New Roman" w:eastAsiaTheme="minorEastAsia" w:hAnsi="Times New Roman"/>
          <w:sz w:val="28"/>
          <w:szCs w:val="28"/>
          <w:lang w:eastAsia="ru-RU"/>
        </w:rPr>
      </w:pPr>
    </w:p>
    <w:p w:rsidR="00187902" w:rsidRPr="00187902" w:rsidRDefault="00187902" w:rsidP="00187902">
      <w:pPr>
        <w:jc w:val="center"/>
        <w:rPr>
          <w:rFonts w:ascii="Times New Roman" w:eastAsia="Times New Roman" w:hAnsi="Times New Roman"/>
          <w:sz w:val="28"/>
          <w:lang w:eastAsia="ru-RU"/>
        </w:rPr>
      </w:pPr>
    </w:p>
    <w:p w:rsidR="00187902" w:rsidRPr="00187902" w:rsidRDefault="00187902" w:rsidP="00187902">
      <w:pPr>
        <w:jc w:val="center"/>
        <w:rPr>
          <w:rFonts w:ascii="Times New Roman" w:eastAsia="Times New Roman" w:hAnsi="Times New Roman"/>
          <w:sz w:val="28"/>
          <w:lang w:eastAsia="ru-RU"/>
        </w:rPr>
      </w:pPr>
    </w:p>
    <w:p w:rsidR="00187902" w:rsidRPr="00187902" w:rsidRDefault="00187902" w:rsidP="00187902">
      <w:pPr>
        <w:jc w:val="center"/>
        <w:rPr>
          <w:rFonts w:ascii="Times New Roman" w:eastAsia="Times New Roman" w:hAnsi="Times New Roman"/>
          <w:sz w:val="28"/>
          <w:lang w:eastAsia="ru-RU"/>
        </w:rPr>
      </w:pPr>
    </w:p>
    <w:p w:rsidR="00187902" w:rsidRPr="00187902" w:rsidRDefault="00187902" w:rsidP="00187902">
      <w:pPr>
        <w:jc w:val="center"/>
        <w:rPr>
          <w:rFonts w:ascii="Times New Roman" w:eastAsia="Times New Roman" w:hAnsi="Times New Roman"/>
          <w:sz w:val="28"/>
          <w:lang w:eastAsia="ru-RU"/>
        </w:rPr>
      </w:pPr>
    </w:p>
    <w:p w:rsidR="00187902" w:rsidRPr="00187902" w:rsidRDefault="00187902" w:rsidP="00187902">
      <w:pPr>
        <w:jc w:val="center"/>
        <w:rPr>
          <w:rFonts w:ascii="Times New Roman" w:eastAsia="Times New Roman" w:hAnsi="Times New Roman"/>
          <w:sz w:val="28"/>
          <w:lang w:eastAsia="ru-RU"/>
        </w:rPr>
      </w:pPr>
    </w:p>
    <w:p w:rsidR="00187902" w:rsidRPr="00187902" w:rsidRDefault="00187902" w:rsidP="00187902">
      <w:pPr>
        <w:jc w:val="center"/>
        <w:rPr>
          <w:rFonts w:ascii="Times New Roman" w:eastAsia="Times New Roman" w:hAnsi="Times New Roman"/>
          <w:sz w:val="28"/>
          <w:lang w:eastAsia="ru-RU"/>
        </w:rPr>
      </w:pPr>
    </w:p>
    <w:p w:rsidR="00187902" w:rsidRPr="00187902" w:rsidRDefault="00187902" w:rsidP="00187902">
      <w:pPr>
        <w:jc w:val="center"/>
        <w:rPr>
          <w:rFonts w:ascii="Times New Roman" w:eastAsia="Times New Roman" w:hAnsi="Times New Roman"/>
          <w:sz w:val="28"/>
          <w:lang w:eastAsia="ru-RU"/>
        </w:rPr>
      </w:pPr>
    </w:p>
    <w:p w:rsidR="00187902" w:rsidRPr="00187902" w:rsidRDefault="00187902" w:rsidP="00187902">
      <w:pPr>
        <w:jc w:val="center"/>
        <w:rPr>
          <w:rFonts w:ascii="Times New Roman" w:eastAsia="Times New Roman" w:hAnsi="Times New Roman"/>
          <w:sz w:val="28"/>
          <w:lang w:eastAsia="ru-RU"/>
        </w:rPr>
      </w:pPr>
    </w:p>
    <w:p w:rsidR="00187902" w:rsidRPr="00187902" w:rsidRDefault="00187902" w:rsidP="00187902">
      <w:pPr>
        <w:jc w:val="both"/>
        <w:rPr>
          <w:rFonts w:ascii="Times New Roman" w:hAnsi="Times New Roman"/>
          <w:sz w:val="28"/>
          <w:szCs w:val="28"/>
        </w:rPr>
      </w:pPr>
    </w:p>
    <w:p w:rsidR="00187902" w:rsidRPr="00187902" w:rsidRDefault="00187902" w:rsidP="00187902">
      <w:pPr>
        <w:jc w:val="both"/>
        <w:rPr>
          <w:rFonts w:ascii="Times New Roman" w:hAnsi="Times New Roman"/>
          <w:sz w:val="28"/>
          <w:szCs w:val="28"/>
        </w:rPr>
      </w:pPr>
    </w:p>
    <w:p w:rsidR="009F16A3" w:rsidRPr="00187902" w:rsidRDefault="009F16A3" w:rsidP="00187902"/>
    <w:sectPr w:rsidR="009F16A3" w:rsidRPr="00187902" w:rsidSect="00124F29">
      <w:footerReference w:type="default" r:id="rId10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F486B" w:rsidRDefault="006F486B">
      <w:r>
        <w:separator/>
      </w:r>
    </w:p>
  </w:endnote>
  <w:endnote w:type="continuationSeparator" w:id="0">
    <w:p w:rsidR="006F486B" w:rsidRDefault="006F48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Impact">
    <w:panose1 w:val="020B0806030902050204"/>
    <w:charset w:val="CC"/>
    <w:family w:val="swiss"/>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PragmaticaC">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C43DD" w:rsidRDefault="00AC43DD">
    <w:pPr>
      <w:pStyle w:val="aff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C43DD" w:rsidRDefault="00AC43DD">
    <w:pPr>
      <w:pStyle w:val="aff9"/>
    </w:pPr>
  </w:p>
  <w:p w:rsidR="00AC43DD" w:rsidRDefault="00AC43D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C43DD" w:rsidRDefault="00AC43DD" w:rsidP="00187902">
    <w:pPr>
      <w:pStyle w:val="aff9"/>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F486B" w:rsidRDefault="006F486B">
      <w:r>
        <w:separator/>
      </w:r>
    </w:p>
  </w:footnote>
  <w:footnote w:type="continuationSeparator" w:id="0">
    <w:p w:rsidR="006F486B" w:rsidRDefault="006F486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84427"/>
    <w:multiLevelType w:val="multilevel"/>
    <w:tmpl w:val="1E423340"/>
    <w:lvl w:ilvl="0">
      <w:start w:val="1"/>
      <w:numFmt w:val="decimal"/>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43A5B8E"/>
    <w:multiLevelType w:val="hybridMultilevel"/>
    <w:tmpl w:val="3CEEC3D0"/>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E84866"/>
    <w:multiLevelType w:val="hybridMultilevel"/>
    <w:tmpl w:val="CFF6BA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D8971B2"/>
    <w:multiLevelType w:val="hybridMultilevel"/>
    <w:tmpl w:val="6EBE0634"/>
    <w:lvl w:ilvl="0" w:tplc="A1CCA1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15505B30"/>
    <w:multiLevelType w:val="hybridMultilevel"/>
    <w:tmpl w:val="63ECE5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8871F93"/>
    <w:multiLevelType w:val="hybridMultilevel"/>
    <w:tmpl w:val="41024E1E"/>
    <w:lvl w:ilvl="0" w:tplc="0419000F">
      <w:start w:val="1"/>
      <w:numFmt w:val="decimal"/>
      <w:lvlText w:val="%1."/>
      <w:lvlJc w:val="left"/>
      <w:pPr>
        <w:tabs>
          <w:tab w:val="num" w:pos="360"/>
        </w:tabs>
        <w:ind w:left="360" w:hanging="360"/>
      </w:pPr>
    </w:lvl>
    <w:lvl w:ilvl="1" w:tplc="5700FDD4">
      <w:start w:val="3"/>
      <w:numFmt w:val="decimal"/>
      <w:lvlText w:val="%2."/>
      <w:lvlJc w:val="left"/>
      <w:pPr>
        <w:tabs>
          <w:tab w:val="num" w:pos="1080"/>
        </w:tabs>
        <w:ind w:left="1080" w:hanging="360"/>
      </w:pPr>
      <w:rPr>
        <w:rFonts w:hint="default"/>
        <w:sz w:val="28"/>
        <w:szCs w:val="28"/>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 w15:restartNumberingAfterBreak="0">
    <w:nsid w:val="19B55B43"/>
    <w:multiLevelType w:val="multilevel"/>
    <w:tmpl w:val="E98ADE96"/>
    <w:lvl w:ilvl="0">
      <w:start w:val="2"/>
      <w:numFmt w:val="decimal"/>
      <w:lvlText w:val="%1"/>
      <w:lvlJc w:val="left"/>
      <w:pPr>
        <w:ind w:left="375" w:hanging="375"/>
      </w:pPr>
      <w:rPr>
        <w:rFonts w:hint="default"/>
      </w:rPr>
    </w:lvl>
    <w:lvl w:ilvl="1">
      <w:start w:val="1"/>
      <w:numFmt w:val="decimal"/>
      <w:lvlText w:val="%1.%2"/>
      <w:lvlJc w:val="left"/>
      <w:pPr>
        <w:ind w:left="2422" w:hanging="72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784" w:hanging="108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4280" w:hanging="1440"/>
      </w:pPr>
      <w:rPr>
        <w:rFonts w:hint="default"/>
      </w:rPr>
    </w:lvl>
    <w:lvl w:ilvl="6">
      <w:start w:val="1"/>
      <w:numFmt w:val="decimal"/>
      <w:lvlText w:val="%1.%2.%3.%4.%5.%6.%7"/>
      <w:lvlJc w:val="left"/>
      <w:pPr>
        <w:ind w:left="5208" w:hanging="1800"/>
      </w:pPr>
      <w:rPr>
        <w:rFonts w:hint="default"/>
      </w:rPr>
    </w:lvl>
    <w:lvl w:ilvl="7">
      <w:start w:val="1"/>
      <w:numFmt w:val="decimal"/>
      <w:lvlText w:val="%1.%2.%3.%4.%5.%6.%7.%8"/>
      <w:lvlJc w:val="left"/>
      <w:pPr>
        <w:ind w:left="5776" w:hanging="1800"/>
      </w:pPr>
      <w:rPr>
        <w:rFonts w:hint="default"/>
      </w:rPr>
    </w:lvl>
    <w:lvl w:ilvl="8">
      <w:start w:val="1"/>
      <w:numFmt w:val="decimal"/>
      <w:lvlText w:val="%1.%2.%3.%4.%5.%6.%7.%8.%9"/>
      <w:lvlJc w:val="left"/>
      <w:pPr>
        <w:ind w:left="6704" w:hanging="2160"/>
      </w:pPr>
      <w:rPr>
        <w:rFonts w:hint="default"/>
      </w:rPr>
    </w:lvl>
  </w:abstractNum>
  <w:abstractNum w:abstractNumId="7" w15:restartNumberingAfterBreak="0">
    <w:nsid w:val="1BFB20AE"/>
    <w:multiLevelType w:val="hybridMultilevel"/>
    <w:tmpl w:val="CB0E91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CF509A7"/>
    <w:multiLevelType w:val="multilevel"/>
    <w:tmpl w:val="B01E0AF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1E2B040D"/>
    <w:multiLevelType w:val="hybridMultilevel"/>
    <w:tmpl w:val="81B8DA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4AC1BF8"/>
    <w:multiLevelType w:val="hybridMultilevel"/>
    <w:tmpl w:val="56E63818"/>
    <w:lvl w:ilvl="0" w:tplc="28C2279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9816940"/>
    <w:multiLevelType w:val="multilevel"/>
    <w:tmpl w:val="FB826E56"/>
    <w:lvl w:ilvl="0">
      <w:start w:val="1"/>
      <w:numFmt w:val="decimal"/>
      <w:lvlText w:val="%1"/>
      <w:lvlJc w:val="left"/>
      <w:pPr>
        <w:ind w:left="375" w:hanging="375"/>
      </w:pPr>
      <w:rPr>
        <w:rFonts w:hint="default"/>
      </w:rPr>
    </w:lvl>
    <w:lvl w:ilvl="1">
      <w:start w:val="2"/>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2" w15:restartNumberingAfterBreak="0">
    <w:nsid w:val="2D0314F4"/>
    <w:multiLevelType w:val="hybridMultilevel"/>
    <w:tmpl w:val="0024E1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F6C6F18"/>
    <w:multiLevelType w:val="hybridMultilevel"/>
    <w:tmpl w:val="864C9AD8"/>
    <w:lvl w:ilvl="0" w:tplc="28C2279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26C20D5"/>
    <w:multiLevelType w:val="hybridMultilevel"/>
    <w:tmpl w:val="8B467400"/>
    <w:lvl w:ilvl="0" w:tplc="85CA1C36">
      <w:start w:val="8"/>
      <w:numFmt w:val="decimal"/>
      <w:lvlText w:val="%1"/>
      <w:lvlJc w:val="left"/>
      <w:pPr>
        <w:ind w:left="1080" w:hanging="360"/>
      </w:pPr>
      <w:rPr>
        <w:rFonts w:hint="default"/>
        <w:b/>
        <w:sz w:val="28"/>
        <w:szCs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44065A96"/>
    <w:multiLevelType w:val="hybridMultilevel"/>
    <w:tmpl w:val="543E26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44275B13"/>
    <w:multiLevelType w:val="hybridMultilevel"/>
    <w:tmpl w:val="530A2C82"/>
    <w:lvl w:ilvl="0" w:tplc="28C2279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445C2FCB"/>
    <w:multiLevelType w:val="hybridMultilevel"/>
    <w:tmpl w:val="74208E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4858134C"/>
    <w:multiLevelType w:val="multilevel"/>
    <w:tmpl w:val="5F4083D6"/>
    <w:lvl w:ilvl="0">
      <w:start w:val="1"/>
      <w:numFmt w:val="decimal"/>
      <w:pStyle w:val="1"/>
      <w:lvlText w:val="%1."/>
      <w:lvlJc w:val="left"/>
      <w:pPr>
        <w:tabs>
          <w:tab w:val="num" w:pos="1134"/>
        </w:tabs>
        <w:ind w:left="0" w:firstLine="709"/>
      </w:pPr>
      <w:rPr>
        <w:rFonts w:ascii="Times New Roman" w:hAnsi="Times New Roman" w:cs="Times New Roman" w:hint="default"/>
        <w:b w:val="0"/>
        <w:i w:val="0"/>
        <w:caps w:val="0"/>
        <w:strike w:val="0"/>
        <w:dstrike w:val="0"/>
        <w:vanish w:val="0"/>
        <w:webHidden w:val="0"/>
        <w:color w:val="auto"/>
        <w:spacing w:val="0"/>
        <w:sz w:val="24"/>
        <w:szCs w:val="24"/>
        <w:u w:val="none"/>
        <w:effect w:val="none"/>
        <w:vertAlign w:val="baseline"/>
        <w:specVanish w:val="0"/>
      </w:rPr>
    </w:lvl>
    <w:lvl w:ilvl="1">
      <w:start w:val="1"/>
      <w:numFmt w:val="decimal"/>
      <w:pStyle w:val="11"/>
      <w:lvlText w:val="%1.%2."/>
      <w:lvlJc w:val="left"/>
      <w:pPr>
        <w:tabs>
          <w:tab w:val="num" w:pos="1277"/>
        </w:tabs>
        <w:ind w:left="1" w:firstLine="709"/>
      </w:pPr>
      <w:rPr>
        <w:rFonts w:ascii="Times New Roman" w:hAnsi="Times New Roman" w:cs="Times New Roman" w:hint="default"/>
        <w:b w:val="0"/>
        <w:i w:val="0"/>
        <w:caps w:val="0"/>
        <w:strike w:val="0"/>
        <w:dstrike w:val="0"/>
        <w:vanish w:val="0"/>
        <w:webHidden w:val="0"/>
        <w:color w:val="auto"/>
        <w:sz w:val="28"/>
        <w:szCs w:val="28"/>
        <w:u w:val="none"/>
        <w:effect w:val="none"/>
        <w:vertAlign w:val="baseline"/>
        <w:specVanish w:val="0"/>
      </w:rPr>
    </w:lvl>
    <w:lvl w:ilvl="2">
      <w:start w:val="1"/>
      <w:numFmt w:val="decimal"/>
      <w:pStyle w:val="111"/>
      <w:lvlText w:val="%1.%2.%3."/>
      <w:lvlJc w:val="left"/>
      <w:pPr>
        <w:tabs>
          <w:tab w:val="num" w:pos="3403"/>
        </w:tabs>
        <w:ind w:left="1985" w:firstLine="709"/>
      </w:pPr>
      <w:rPr>
        <w:rFonts w:ascii="Times New Roman" w:hAnsi="Times New Roman" w:cs="Times New Roman" w:hint="default"/>
        <w:b w:val="0"/>
        <w:i w:val="0"/>
        <w:caps w:val="0"/>
        <w:strike w:val="0"/>
        <w:dstrike w:val="0"/>
        <w:vanish w:val="0"/>
        <w:webHidden w:val="0"/>
        <w:color w:val="auto"/>
        <w:sz w:val="24"/>
        <w:szCs w:val="24"/>
        <w:u w:val="none"/>
        <w:effect w:val="none"/>
        <w:vertAlign w:val="baseline"/>
        <w:specVanish w:val="0"/>
      </w:rPr>
    </w:lvl>
    <w:lvl w:ilvl="3">
      <w:start w:val="1"/>
      <w:numFmt w:val="decimal"/>
      <w:pStyle w:val="1111"/>
      <w:lvlText w:val="%1.%2.%3.%4."/>
      <w:lvlJc w:val="left"/>
      <w:pPr>
        <w:tabs>
          <w:tab w:val="num" w:pos="1588"/>
        </w:tabs>
        <w:ind w:left="0" w:firstLine="709"/>
      </w:pPr>
      <w:rPr>
        <w:rFonts w:ascii="Times New Roman" w:hAnsi="Times New Roman" w:cs="Times New Roman" w:hint="default"/>
        <w:b w:val="0"/>
        <w:i w:val="0"/>
        <w:caps w:val="0"/>
        <w:strike w:val="0"/>
        <w:dstrike w:val="0"/>
        <w:vanish w:val="0"/>
        <w:webHidden w:val="0"/>
        <w:color w:val="000000"/>
        <w:sz w:val="26"/>
        <w:u w:val="none"/>
        <w:effect w:val="none"/>
        <w:vertAlign w:val="baseline"/>
        <w:specVanish w:val="0"/>
      </w:rPr>
    </w:lvl>
    <w:lvl w:ilvl="4">
      <w:start w:val="1"/>
      <w:numFmt w:val="decimal"/>
      <w:pStyle w:val="10"/>
      <w:lvlText w:val="%5)"/>
      <w:lvlJc w:val="left"/>
      <w:pPr>
        <w:tabs>
          <w:tab w:val="num" w:pos="709"/>
        </w:tabs>
        <w:ind w:left="709" w:hanging="709"/>
      </w:pPr>
      <w:rPr>
        <w:rFonts w:ascii="Times New Roman" w:hAnsi="Times New Roman" w:cs="Times New Roman" w:hint="default"/>
        <w:b w:val="0"/>
        <w:i w:val="0"/>
        <w:caps w:val="0"/>
        <w:strike w:val="0"/>
        <w:dstrike w:val="0"/>
        <w:vanish w:val="0"/>
        <w:webHidden w:val="0"/>
        <w:color w:val="auto"/>
        <w:sz w:val="28"/>
        <w:szCs w:val="28"/>
        <w:u w:val="none"/>
        <w:effect w:val="none"/>
        <w:vertAlign w:val="baseline"/>
        <w:specVanish w:val="0"/>
      </w:rPr>
    </w:lvl>
    <w:lvl w:ilvl="5">
      <w:start w:val="1"/>
      <w:numFmt w:val="russianLower"/>
      <w:pStyle w:val="a"/>
      <w:lvlText w:val="%6)"/>
      <w:lvlJc w:val="left"/>
      <w:pPr>
        <w:tabs>
          <w:tab w:val="num" w:pos="709"/>
        </w:tabs>
        <w:ind w:left="709" w:hanging="709"/>
      </w:pPr>
      <w:rPr>
        <w:rFonts w:ascii="Times New Roman" w:hAnsi="Times New Roman" w:cs="Times New Roman" w:hint="default"/>
        <w:b w:val="0"/>
        <w:i w:val="0"/>
        <w:caps w:val="0"/>
        <w:strike w:val="0"/>
        <w:dstrike w:val="0"/>
        <w:vanish w:val="0"/>
        <w:webHidden w:val="0"/>
        <w:color w:val="000000"/>
        <w:sz w:val="26"/>
        <w:u w:val="none"/>
        <w:effect w:val="none"/>
        <w:vertAlign w:val="baseline"/>
        <w:specVanish w:val="0"/>
      </w:rPr>
    </w:lvl>
    <w:lvl w:ilvl="6">
      <w:start w:val="1"/>
      <w:numFmt w:val="decimal"/>
      <w:lvlText w:val="%7."/>
      <w:lvlJc w:val="center"/>
      <w:pPr>
        <w:tabs>
          <w:tab w:val="num" w:pos="851"/>
        </w:tabs>
        <w:ind w:left="0" w:firstLine="0"/>
      </w:pPr>
      <w:rPr>
        <w:rFonts w:ascii="Times New Roman" w:hAnsi="Times New Roman" w:cs="Times New Roman" w:hint="default"/>
        <w:caps w:val="0"/>
        <w:strike w:val="0"/>
        <w:dstrike w:val="0"/>
        <w:vanish w:val="0"/>
        <w:webHidden w:val="0"/>
        <w:color w:val="auto"/>
        <w:sz w:val="26"/>
        <w:u w:val="none"/>
        <w:effect w:val="none"/>
        <w:vertAlign w:val="baseline"/>
        <w:specVanish w:val="0"/>
      </w:rPr>
    </w:lvl>
    <w:lvl w:ilvl="7">
      <w:start w:val="1"/>
      <w:numFmt w:val="decimal"/>
      <w:lvlText w:val="%8.%2."/>
      <w:lvlJc w:val="left"/>
      <w:pPr>
        <w:tabs>
          <w:tab w:val="num" w:pos="1134"/>
        </w:tabs>
        <w:ind w:left="0" w:firstLine="709"/>
      </w:pPr>
      <w:rPr>
        <w:rFonts w:ascii="Times New Roman" w:hAnsi="Times New Roman" w:cs="Times New Roman" w:hint="default"/>
        <w:caps w:val="0"/>
        <w:strike w:val="0"/>
        <w:dstrike w:val="0"/>
        <w:vanish w:val="0"/>
        <w:webHidden w:val="0"/>
        <w:color w:val="auto"/>
        <w:sz w:val="26"/>
        <w:u w:val="none"/>
        <w:effect w:val="none"/>
        <w:vertAlign w:val="baseline"/>
        <w:specVanish w:val="0"/>
      </w:rPr>
    </w:lvl>
    <w:lvl w:ilvl="8">
      <w:start w:val="1"/>
      <w:numFmt w:val="decimal"/>
      <w:lvlText w:val="%1.%2.%3."/>
      <w:lvlJc w:val="left"/>
      <w:pPr>
        <w:tabs>
          <w:tab w:val="num" w:pos="1418"/>
        </w:tabs>
        <w:ind w:left="0" w:firstLine="709"/>
      </w:pPr>
      <w:rPr>
        <w:rFonts w:ascii="Times New Roman" w:hAnsi="Times New Roman" w:cs="Times New Roman" w:hint="default"/>
        <w:caps w:val="0"/>
        <w:strike w:val="0"/>
        <w:dstrike w:val="0"/>
        <w:vanish w:val="0"/>
        <w:webHidden w:val="0"/>
        <w:color w:val="000000"/>
        <w:sz w:val="26"/>
        <w:u w:val="none"/>
        <w:effect w:val="none"/>
        <w:vertAlign w:val="baseline"/>
        <w:specVanish w:val="0"/>
      </w:rPr>
    </w:lvl>
  </w:abstractNum>
  <w:abstractNum w:abstractNumId="19" w15:restartNumberingAfterBreak="0">
    <w:nsid w:val="49307A26"/>
    <w:multiLevelType w:val="hybridMultilevel"/>
    <w:tmpl w:val="CC24FC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C897138"/>
    <w:multiLevelType w:val="hybridMultilevel"/>
    <w:tmpl w:val="9868399E"/>
    <w:lvl w:ilvl="0" w:tplc="28C2279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4D435269"/>
    <w:multiLevelType w:val="hybridMultilevel"/>
    <w:tmpl w:val="B9AC72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ECE7F35"/>
    <w:multiLevelType w:val="hybridMultilevel"/>
    <w:tmpl w:val="709ED87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3" w15:restartNumberingAfterBreak="0">
    <w:nsid w:val="520C6D5F"/>
    <w:multiLevelType w:val="hybridMultilevel"/>
    <w:tmpl w:val="473E61AE"/>
    <w:lvl w:ilvl="0" w:tplc="0276E74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52763809"/>
    <w:multiLevelType w:val="hybridMultilevel"/>
    <w:tmpl w:val="CD3868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3AB0FA9"/>
    <w:multiLevelType w:val="multilevel"/>
    <w:tmpl w:val="1E423340"/>
    <w:lvl w:ilvl="0">
      <w:start w:val="1"/>
      <w:numFmt w:val="decimal"/>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6" w15:restartNumberingAfterBreak="0">
    <w:nsid w:val="55916FF8"/>
    <w:multiLevelType w:val="multilevel"/>
    <w:tmpl w:val="C818C0C8"/>
    <w:lvl w:ilvl="0">
      <w:start w:val="1"/>
      <w:numFmt w:val="decimal"/>
      <w:pStyle w:val="12"/>
      <w:lvlText w:val="%1."/>
      <w:lvlJc w:val="left"/>
      <w:pPr>
        <w:tabs>
          <w:tab w:val="num" w:pos="567"/>
        </w:tabs>
        <w:ind w:left="0" w:firstLine="0"/>
      </w:pPr>
      <w:rPr>
        <w:rFonts w:ascii="Times New Roman" w:hAnsi="Times New Roman" w:cs="Times New Roman" w:hint="default"/>
        <w:b w:val="0"/>
        <w:i w:val="0"/>
        <w:caps w:val="0"/>
        <w:strike w:val="0"/>
        <w:dstrike w:val="0"/>
        <w:vanish w:val="0"/>
        <w:webHidden w:val="0"/>
        <w:color w:val="auto"/>
        <w:spacing w:val="0"/>
        <w:sz w:val="24"/>
        <w:u w:val="none"/>
        <w:effect w:val="none"/>
        <w:vertAlign w:val="baseline"/>
        <w:specVanish w:val="0"/>
      </w:rPr>
    </w:lvl>
    <w:lvl w:ilvl="1">
      <w:start w:val="1"/>
      <w:numFmt w:val="decimal"/>
      <w:pStyle w:val="110"/>
      <w:lvlText w:val="%2."/>
      <w:lvlJc w:val="left"/>
      <w:pPr>
        <w:tabs>
          <w:tab w:val="num" w:pos="1276"/>
        </w:tabs>
        <w:ind w:left="0" w:firstLine="709"/>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1110"/>
      <w:lvlText w:val="%1.%2.%3."/>
      <w:lvlJc w:val="left"/>
      <w:pPr>
        <w:tabs>
          <w:tab w:val="num" w:pos="1418"/>
        </w:tabs>
        <w:ind w:left="0" w:firstLine="709"/>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lvl w:ilvl="3">
      <w:start w:val="1"/>
      <w:numFmt w:val="decimal"/>
      <w:pStyle w:val="11110"/>
      <w:lvlText w:val="%1.%2.%3.%4."/>
      <w:lvlJc w:val="left"/>
      <w:pPr>
        <w:tabs>
          <w:tab w:val="num" w:pos="1588"/>
        </w:tabs>
        <w:ind w:left="697" w:firstLine="12"/>
      </w:pPr>
      <w:rPr>
        <w:rFonts w:ascii="Times New Roman" w:hAnsi="Times New Roman" w:cs="Times New Roman" w:hint="default"/>
        <w:b w:val="0"/>
        <w:i w:val="0"/>
        <w:caps w:val="0"/>
        <w:strike w:val="0"/>
        <w:dstrike w:val="0"/>
        <w:vanish w:val="0"/>
        <w:webHidden w:val="0"/>
        <w:color w:val="000000"/>
        <w:sz w:val="26"/>
        <w:u w:val="none"/>
        <w:effect w:val="none"/>
        <w:vertAlign w:val="baseline"/>
        <w:specVanish w:val="0"/>
      </w:rPr>
    </w:lvl>
    <w:lvl w:ilvl="4">
      <w:start w:val="1"/>
      <w:numFmt w:val="decimal"/>
      <w:pStyle w:val="13"/>
      <w:lvlText w:val="%5)"/>
      <w:lvlJc w:val="left"/>
      <w:pPr>
        <w:tabs>
          <w:tab w:val="num" w:pos="709"/>
        </w:tabs>
        <w:ind w:left="709" w:hanging="709"/>
      </w:pPr>
      <w:rPr>
        <w:rFonts w:ascii="Times New Roman" w:hAnsi="Times New Roman" w:cs="Times New Roman" w:hint="default"/>
        <w:b w:val="0"/>
        <w:i w:val="0"/>
        <w:caps w:val="0"/>
        <w:strike w:val="0"/>
        <w:dstrike w:val="0"/>
        <w:vanish w:val="0"/>
        <w:webHidden w:val="0"/>
        <w:color w:val="auto"/>
        <w:sz w:val="24"/>
        <w:szCs w:val="24"/>
        <w:u w:val="none"/>
        <w:effect w:val="none"/>
        <w:vertAlign w:val="baseline"/>
        <w:specVanish w:val="0"/>
      </w:rPr>
    </w:lvl>
    <w:lvl w:ilvl="5">
      <w:start w:val="1"/>
      <w:numFmt w:val="russianLower"/>
      <w:pStyle w:val="a0"/>
      <w:lvlText w:val="%6)"/>
      <w:lvlJc w:val="left"/>
      <w:pPr>
        <w:tabs>
          <w:tab w:val="num" w:pos="709"/>
        </w:tabs>
        <w:ind w:left="709" w:hanging="709"/>
      </w:pPr>
      <w:rPr>
        <w:rFonts w:ascii="Times New Roman" w:hAnsi="Times New Roman" w:cs="Times New Roman" w:hint="default"/>
        <w:b w:val="0"/>
        <w:i w:val="0"/>
        <w:caps w:val="0"/>
        <w:strike w:val="0"/>
        <w:dstrike w:val="0"/>
        <w:vanish w:val="0"/>
        <w:webHidden w:val="0"/>
        <w:color w:val="000000"/>
        <w:sz w:val="24"/>
        <w:u w:val="none"/>
        <w:effect w:val="none"/>
        <w:vertAlign w:val="baseline"/>
        <w:specVanish w:val="0"/>
      </w:rPr>
    </w:lvl>
    <w:lvl w:ilvl="6">
      <w:start w:val="1"/>
      <w:numFmt w:val="bullet"/>
      <w:lvlText w:val="­"/>
      <w:lvlJc w:val="left"/>
      <w:pPr>
        <w:tabs>
          <w:tab w:val="num" w:pos="1391"/>
        </w:tabs>
        <w:ind w:left="1391" w:hanging="709"/>
      </w:pPr>
      <w:rPr>
        <w:rFonts w:ascii="Courier New" w:hAnsi="Courier New" w:cs="Times New Roman" w:hint="default"/>
        <w:caps w:val="0"/>
        <w:strike w:val="0"/>
        <w:dstrike w:val="0"/>
        <w:vanish w:val="0"/>
        <w:webHidden w:val="0"/>
        <w:color w:val="000000"/>
        <w:u w:val="none"/>
        <w:effect w:val="none"/>
        <w:vertAlign w:val="baseline"/>
        <w:specVanish w:val="0"/>
      </w:rPr>
    </w:lvl>
    <w:lvl w:ilvl="7">
      <w:start w:val="1"/>
      <w:numFmt w:val="decimal"/>
      <w:lvlText w:val="%1.%2.%3.%4.%5.%6.%7.%8."/>
      <w:lvlJc w:val="left"/>
      <w:pPr>
        <w:tabs>
          <w:tab w:val="num" w:pos="8547"/>
        </w:tabs>
        <w:ind w:left="7971" w:hanging="1224"/>
      </w:pPr>
      <w:rPr>
        <w:rFonts w:cs="Times New Roman"/>
      </w:rPr>
    </w:lvl>
    <w:lvl w:ilvl="8">
      <w:start w:val="1"/>
      <w:numFmt w:val="decimal"/>
      <w:lvlText w:val="%1.%2.%3.%4.%5.%6.%7.%8.%9."/>
      <w:lvlJc w:val="left"/>
      <w:pPr>
        <w:tabs>
          <w:tab w:val="num" w:pos="8907"/>
        </w:tabs>
        <w:ind w:left="8547" w:hanging="1440"/>
      </w:pPr>
      <w:rPr>
        <w:rFonts w:cs="Times New Roman"/>
      </w:rPr>
    </w:lvl>
  </w:abstractNum>
  <w:abstractNum w:abstractNumId="27" w15:restartNumberingAfterBreak="0">
    <w:nsid w:val="5C8C4196"/>
    <w:multiLevelType w:val="hybridMultilevel"/>
    <w:tmpl w:val="A72826BC"/>
    <w:lvl w:ilvl="0" w:tplc="28C2279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5EB92461"/>
    <w:multiLevelType w:val="hybridMultilevel"/>
    <w:tmpl w:val="C994F114"/>
    <w:lvl w:ilvl="0" w:tplc="247E4C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61F23D93"/>
    <w:multiLevelType w:val="hybridMultilevel"/>
    <w:tmpl w:val="399C6F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2150A7D"/>
    <w:multiLevelType w:val="hybridMultilevel"/>
    <w:tmpl w:val="CD90BE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2E42111"/>
    <w:multiLevelType w:val="multilevel"/>
    <w:tmpl w:val="8A160BC6"/>
    <w:lvl w:ilvl="0">
      <w:start w:val="5"/>
      <w:numFmt w:val="decimal"/>
      <w:lvlText w:val="%1."/>
      <w:lvlJc w:val="left"/>
      <w:pPr>
        <w:ind w:left="630" w:hanging="630"/>
      </w:pPr>
      <w:rPr>
        <w:rFonts w:hint="default"/>
      </w:rPr>
    </w:lvl>
    <w:lvl w:ilvl="1">
      <w:start w:val="1"/>
      <w:numFmt w:val="decimal"/>
      <w:lvlText w:val="%1.%2."/>
      <w:lvlJc w:val="left"/>
      <w:pPr>
        <w:ind w:left="1710" w:hanging="72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4050" w:hanging="1080"/>
      </w:pPr>
      <w:rPr>
        <w:rFonts w:hint="default"/>
      </w:rPr>
    </w:lvl>
    <w:lvl w:ilvl="4">
      <w:start w:val="1"/>
      <w:numFmt w:val="decimal"/>
      <w:lvlText w:val="%1.%2.%3.%4.%5."/>
      <w:lvlJc w:val="left"/>
      <w:pPr>
        <w:ind w:left="5400" w:hanging="1440"/>
      </w:pPr>
      <w:rPr>
        <w:rFonts w:hint="default"/>
      </w:rPr>
    </w:lvl>
    <w:lvl w:ilvl="5">
      <w:start w:val="1"/>
      <w:numFmt w:val="decimal"/>
      <w:lvlText w:val="%1.%2.%3.%4.%5.%6."/>
      <w:lvlJc w:val="left"/>
      <w:pPr>
        <w:ind w:left="6390" w:hanging="1440"/>
      </w:pPr>
      <w:rPr>
        <w:rFonts w:hint="default"/>
      </w:rPr>
    </w:lvl>
    <w:lvl w:ilvl="6">
      <w:start w:val="1"/>
      <w:numFmt w:val="decimal"/>
      <w:lvlText w:val="%1.%2.%3.%4.%5.%6.%7."/>
      <w:lvlJc w:val="left"/>
      <w:pPr>
        <w:ind w:left="7740" w:hanging="1800"/>
      </w:pPr>
      <w:rPr>
        <w:rFonts w:hint="default"/>
      </w:rPr>
    </w:lvl>
    <w:lvl w:ilvl="7">
      <w:start w:val="1"/>
      <w:numFmt w:val="decimal"/>
      <w:lvlText w:val="%1.%2.%3.%4.%5.%6.%7.%8."/>
      <w:lvlJc w:val="left"/>
      <w:pPr>
        <w:ind w:left="8730" w:hanging="1800"/>
      </w:pPr>
      <w:rPr>
        <w:rFonts w:hint="default"/>
      </w:rPr>
    </w:lvl>
    <w:lvl w:ilvl="8">
      <w:start w:val="1"/>
      <w:numFmt w:val="decimal"/>
      <w:lvlText w:val="%1.%2.%3.%4.%5.%6.%7.%8.%9."/>
      <w:lvlJc w:val="left"/>
      <w:pPr>
        <w:ind w:left="10080" w:hanging="2160"/>
      </w:pPr>
      <w:rPr>
        <w:rFonts w:hint="default"/>
      </w:rPr>
    </w:lvl>
  </w:abstractNum>
  <w:abstractNum w:abstractNumId="32" w15:restartNumberingAfterBreak="0">
    <w:nsid w:val="64C10949"/>
    <w:multiLevelType w:val="hybridMultilevel"/>
    <w:tmpl w:val="7DFC99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665792B"/>
    <w:multiLevelType w:val="hybridMultilevel"/>
    <w:tmpl w:val="7E12E85C"/>
    <w:lvl w:ilvl="0" w:tplc="04190001">
      <w:start w:val="1"/>
      <w:numFmt w:val="bullet"/>
      <w:pStyle w:val="Style49"/>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66E49EE"/>
    <w:multiLevelType w:val="multilevel"/>
    <w:tmpl w:val="EBF0015A"/>
    <w:lvl w:ilvl="0">
      <w:start w:val="1"/>
      <w:numFmt w:val="decimal"/>
      <w:lvlText w:val="%1"/>
      <w:lvlJc w:val="left"/>
      <w:pPr>
        <w:ind w:left="570" w:hanging="57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68F37596"/>
    <w:multiLevelType w:val="multilevel"/>
    <w:tmpl w:val="7B26ED22"/>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6A6D17C5"/>
    <w:multiLevelType w:val="hybridMultilevel"/>
    <w:tmpl w:val="72942E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F9B54E5"/>
    <w:multiLevelType w:val="hybridMultilevel"/>
    <w:tmpl w:val="23ACEF5A"/>
    <w:lvl w:ilvl="0" w:tplc="0419000F">
      <w:start w:val="1"/>
      <w:numFmt w:val="decimal"/>
      <w:lvlText w:val="%1."/>
      <w:lvlJc w:val="left"/>
      <w:pPr>
        <w:tabs>
          <w:tab w:val="num" w:pos="360"/>
        </w:tabs>
        <w:ind w:left="360" w:hanging="360"/>
      </w:pPr>
    </w:lvl>
    <w:lvl w:ilvl="1" w:tplc="5700FDD4">
      <w:start w:val="3"/>
      <w:numFmt w:val="decimal"/>
      <w:lvlText w:val="%2."/>
      <w:lvlJc w:val="left"/>
      <w:pPr>
        <w:tabs>
          <w:tab w:val="num" w:pos="1080"/>
        </w:tabs>
        <w:ind w:left="1080" w:hanging="360"/>
      </w:pPr>
      <w:rPr>
        <w:rFonts w:hint="default"/>
        <w:sz w:val="28"/>
        <w:szCs w:val="28"/>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8" w15:restartNumberingAfterBreak="0">
    <w:nsid w:val="707F0DA6"/>
    <w:multiLevelType w:val="multilevel"/>
    <w:tmpl w:val="13EA4778"/>
    <w:lvl w:ilvl="0">
      <w:start w:val="1"/>
      <w:numFmt w:val="decimal"/>
      <w:lvlText w:val="%1."/>
      <w:lvlJc w:val="left"/>
      <w:pPr>
        <w:tabs>
          <w:tab w:val="num" w:pos="360"/>
        </w:tabs>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9" w15:restartNumberingAfterBreak="0">
    <w:nsid w:val="73636FF1"/>
    <w:multiLevelType w:val="hybridMultilevel"/>
    <w:tmpl w:val="7F56AB3E"/>
    <w:lvl w:ilvl="0" w:tplc="0276E748">
      <w:start w:val="1"/>
      <w:numFmt w:val="bullet"/>
      <w:lvlText w:val=""/>
      <w:lvlJc w:val="left"/>
      <w:pPr>
        <w:ind w:left="1429" w:hanging="360"/>
      </w:pPr>
      <w:rPr>
        <w:rFonts w:ascii="Symbol" w:hAnsi="Symbol" w:hint="default"/>
      </w:rPr>
    </w:lvl>
    <w:lvl w:ilvl="1" w:tplc="0276E748">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745704C4"/>
    <w:multiLevelType w:val="hybridMultilevel"/>
    <w:tmpl w:val="C7E059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46803A9"/>
    <w:multiLevelType w:val="hybridMultilevel"/>
    <w:tmpl w:val="2356F35E"/>
    <w:lvl w:ilvl="0" w:tplc="28C2279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7518656F"/>
    <w:multiLevelType w:val="multilevel"/>
    <w:tmpl w:val="28DE1230"/>
    <w:lvl w:ilvl="0">
      <w:start w:val="5"/>
      <w:numFmt w:val="decimal"/>
      <w:lvlText w:val="%1"/>
      <w:lvlJc w:val="left"/>
      <w:pPr>
        <w:ind w:left="375" w:hanging="375"/>
      </w:pPr>
      <w:rPr>
        <w:rFonts w:hint="default"/>
      </w:rPr>
    </w:lvl>
    <w:lvl w:ilvl="1">
      <w:start w:val="1"/>
      <w:numFmt w:val="decimal"/>
      <w:lvlText w:val="%1.%2"/>
      <w:lvlJc w:val="left"/>
      <w:pPr>
        <w:ind w:left="1455" w:hanging="375"/>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43" w15:restartNumberingAfterBreak="0">
    <w:nsid w:val="77083B1D"/>
    <w:multiLevelType w:val="hybridMultilevel"/>
    <w:tmpl w:val="E8A47CC8"/>
    <w:lvl w:ilvl="0" w:tplc="3328FE64">
      <w:start w:val="1"/>
      <w:numFmt w:val="decimal"/>
      <w:pStyle w:val="a1"/>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4" w15:restartNumberingAfterBreak="0">
    <w:nsid w:val="7C7618DD"/>
    <w:multiLevelType w:val="hybridMultilevel"/>
    <w:tmpl w:val="091A87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110824831">
    <w:abstractNumId w:val="8"/>
  </w:num>
  <w:num w:numId="2" w16cid:durableId="238296366">
    <w:abstractNumId w:val="41"/>
  </w:num>
  <w:num w:numId="3" w16cid:durableId="1915433881">
    <w:abstractNumId w:val="20"/>
  </w:num>
  <w:num w:numId="4" w16cid:durableId="1406492757">
    <w:abstractNumId w:val="10"/>
  </w:num>
  <w:num w:numId="5" w16cid:durableId="294062513">
    <w:abstractNumId w:val="13"/>
  </w:num>
  <w:num w:numId="6" w16cid:durableId="570234342">
    <w:abstractNumId w:val="27"/>
  </w:num>
  <w:num w:numId="7" w16cid:durableId="834497213">
    <w:abstractNumId w:val="16"/>
  </w:num>
  <w:num w:numId="8" w16cid:durableId="2027709997">
    <w:abstractNumId w:val="23"/>
  </w:num>
  <w:num w:numId="9" w16cid:durableId="77599033">
    <w:abstractNumId w:val="39"/>
  </w:num>
  <w:num w:numId="10" w16cid:durableId="2146192441">
    <w:abstractNumId w:val="28"/>
  </w:num>
  <w:num w:numId="11" w16cid:durableId="491531091">
    <w:abstractNumId w:val="19"/>
  </w:num>
  <w:num w:numId="12" w16cid:durableId="1049259893">
    <w:abstractNumId w:val="21"/>
  </w:num>
  <w:num w:numId="13" w16cid:durableId="289867126">
    <w:abstractNumId w:val="5"/>
  </w:num>
  <w:num w:numId="14" w16cid:durableId="658659916">
    <w:abstractNumId w:val="43"/>
  </w:num>
  <w:num w:numId="15" w16cid:durableId="40401157">
    <w:abstractNumId w:val="33"/>
  </w:num>
  <w:num w:numId="16" w16cid:durableId="158011627">
    <w:abstractNumId w:val="25"/>
  </w:num>
  <w:num w:numId="17" w16cid:durableId="780607206">
    <w:abstractNumId w:val="29"/>
  </w:num>
  <w:num w:numId="18" w16cid:durableId="133572912">
    <w:abstractNumId w:val="0"/>
  </w:num>
  <w:num w:numId="19" w16cid:durableId="1079642651">
    <w:abstractNumId w:val="38"/>
  </w:num>
  <w:num w:numId="20" w16cid:durableId="1833183724">
    <w:abstractNumId w:val="34"/>
  </w:num>
  <w:num w:numId="21" w16cid:durableId="1286959993">
    <w:abstractNumId w:val="22"/>
  </w:num>
  <w:num w:numId="22" w16cid:durableId="868689175">
    <w:abstractNumId w:val="30"/>
  </w:num>
  <w:num w:numId="23" w16cid:durableId="1096092625">
    <w:abstractNumId w:val="44"/>
  </w:num>
  <w:num w:numId="24" w16cid:durableId="1480998503">
    <w:abstractNumId w:val="12"/>
  </w:num>
  <w:num w:numId="25" w16cid:durableId="1960793952">
    <w:abstractNumId w:val="9"/>
  </w:num>
  <w:num w:numId="26" w16cid:durableId="531504428">
    <w:abstractNumId w:val="17"/>
  </w:num>
  <w:num w:numId="27" w16cid:durableId="1407148341">
    <w:abstractNumId w:val="15"/>
  </w:num>
  <w:num w:numId="28" w16cid:durableId="1605192131">
    <w:abstractNumId w:val="32"/>
  </w:num>
  <w:num w:numId="29" w16cid:durableId="589588400">
    <w:abstractNumId w:val="7"/>
  </w:num>
  <w:num w:numId="30" w16cid:durableId="790368181">
    <w:abstractNumId w:val="36"/>
  </w:num>
  <w:num w:numId="31" w16cid:durableId="677540592">
    <w:abstractNumId w:val="24"/>
  </w:num>
  <w:num w:numId="32" w16cid:durableId="831986839">
    <w:abstractNumId w:val="2"/>
  </w:num>
  <w:num w:numId="33" w16cid:durableId="1553468098">
    <w:abstractNumId w:val="4"/>
  </w:num>
  <w:num w:numId="34" w16cid:durableId="186912964">
    <w:abstractNumId w:val="40"/>
  </w:num>
  <w:num w:numId="35" w16cid:durableId="372268815">
    <w:abstractNumId w:val="3"/>
  </w:num>
  <w:num w:numId="36" w16cid:durableId="1293487206">
    <w:abstractNumId w:val="35"/>
  </w:num>
  <w:num w:numId="37" w16cid:durableId="1039622283">
    <w:abstractNumId w:val="14"/>
  </w:num>
  <w:num w:numId="38" w16cid:durableId="685599065">
    <w:abstractNumId w:val="42"/>
  </w:num>
  <w:num w:numId="39" w16cid:durableId="737094912">
    <w:abstractNumId w:val="31"/>
  </w:num>
  <w:num w:numId="40" w16cid:durableId="731276231">
    <w:abstractNumId w:val="11"/>
  </w:num>
  <w:num w:numId="41" w16cid:durableId="1699116759">
    <w:abstractNumId w:val="6"/>
  </w:num>
  <w:num w:numId="42" w16cid:durableId="1035620331">
    <w:abstractNumId w:val="1"/>
  </w:num>
  <w:num w:numId="43" w16cid:durableId="145440566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4504023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lvlOverride w:ilvl="7">
      <w:startOverride w:val="1"/>
    </w:lvlOverride>
    <w:lvlOverride w:ilvl="8">
      <w:startOverride w:val="1"/>
    </w:lvlOverride>
  </w:num>
  <w:num w:numId="45" w16cid:durableId="29124903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700B"/>
    <w:rsid w:val="00020AEB"/>
    <w:rsid w:val="000406F0"/>
    <w:rsid w:val="000426D8"/>
    <w:rsid w:val="00061DA5"/>
    <w:rsid w:val="00087E2F"/>
    <w:rsid w:val="000B1237"/>
    <w:rsid w:val="000B1422"/>
    <w:rsid w:val="000C56BB"/>
    <w:rsid w:val="000F4ABA"/>
    <w:rsid w:val="001004BF"/>
    <w:rsid w:val="00106F5B"/>
    <w:rsid w:val="0011244C"/>
    <w:rsid w:val="0012043E"/>
    <w:rsid w:val="00120B19"/>
    <w:rsid w:val="00124F29"/>
    <w:rsid w:val="001468C8"/>
    <w:rsid w:val="001610F9"/>
    <w:rsid w:val="0017037B"/>
    <w:rsid w:val="00187902"/>
    <w:rsid w:val="00191B24"/>
    <w:rsid w:val="001A23E1"/>
    <w:rsid w:val="001A529A"/>
    <w:rsid w:val="001B3BAB"/>
    <w:rsid w:val="001C68A8"/>
    <w:rsid w:val="00220AE1"/>
    <w:rsid w:val="002312B1"/>
    <w:rsid w:val="002341E8"/>
    <w:rsid w:val="00251A8C"/>
    <w:rsid w:val="00277DD5"/>
    <w:rsid w:val="002D17A7"/>
    <w:rsid w:val="002E5242"/>
    <w:rsid w:val="002E7C99"/>
    <w:rsid w:val="00300FC1"/>
    <w:rsid w:val="00315F55"/>
    <w:rsid w:val="00325F41"/>
    <w:rsid w:val="0032700B"/>
    <w:rsid w:val="00344D5E"/>
    <w:rsid w:val="003633E2"/>
    <w:rsid w:val="003717A2"/>
    <w:rsid w:val="0038179F"/>
    <w:rsid w:val="003830B4"/>
    <w:rsid w:val="00383EBC"/>
    <w:rsid w:val="003D5B8E"/>
    <w:rsid w:val="003F62A1"/>
    <w:rsid w:val="00401534"/>
    <w:rsid w:val="004015F2"/>
    <w:rsid w:val="00405449"/>
    <w:rsid w:val="004067D7"/>
    <w:rsid w:val="00435F5A"/>
    <w:rsid w:val="00437920"/>
    <w:rsid w:val="00460592"/>
    <w:rsid w:val="00471124"/>
    <w:rsid w:val="0047346A"/>
    <w:rsid w:val="004801A1"/>
    <w:rsid w:val="00492E6F"/>
    <w:rsid w:val="004A718B"/>
    <w:rsid w:val="004B72EB"/>
    <w:rsid w:val="004D0693"/>
    <w:rsid w:val="004D1087"/>
    <w:rsid w:val="004D1B4F"/>
    <w:rsid w:val="005005AA"/>
    <w:rsid w:val="0051064D"/>
    <w:rsid w:val="00515C5C"/>
    <w:rsid w:val="00537A8B"/>
    <w:rsid w:val="00580668"/>
    <w:rsid w:val="00580CEC"/>
    <w:rsid w:val="0059201C"/>
    <w:rsid w:val="005A02A1"/>
    <w:rsid w:val="006173C0"/>
    <w:rsid w:val="00625D78"/>
    <w:rsid w:val="0064636A"/>
    <w:rsid w:val="00652AB5"/>
    <w:rsid w:val="006633A8"/>
    <w:rsid w:val="0068077D"/>
    <w:rsid w:val="00685D50"/>
    <w:rsid w:val="0069195E"/>
    <w:rsid w:val="006B3A78"/>
    <w:rsid w:val="006C2E33"/>
    <w:rsid w:val="006D2C92"/>
    <w:rsid w:val="006F2E38"/>
    <w:rsid w:val="006F486B"/>
    <w:rsid w:val="00701C77"/>
    <w:rsid w:val="0070709C"/>
    <w:rsid w:val="00716549"/>
    <w:rsid w:val="0074493F"/>
    <w:rsid w:val="007A279C"/>
    <w:rsid w:val="007B42A9"/>
    <w:rsid w:val="007B7006"/>
    <w:rsid w:val="00805BF5"/>
    <w:rsid w:val="008135E5"/>
    <w:rsid w:val="0083187D"/>
    <w:rsid w:val="00857BCC"/>
    <w:rsid w:val="00861B7A"/>
    <w:rsid w:val="00866A3D"/>
    <w:rsid w:val="008E0525"/>
    <w:rsid w:val="008E257C"/>
    <w:rsid w:val="008E5047"/>
    <w:rsid w:val="008F5911"/>
    <w:rsid w:val="00905511"/>
    <w:rsid w:val="0092095C"/>
    <w:rsid w:val="00932BBF"/>
    <w:rsid w:val="009375B1"/>
    <w:rsid w:val="00944313"/>
    <w:rsid w:val="00957AA7"/>
    <w:rsid w:val="00976053"/>
    <w:rsid w:val="009931D8"/>
    <w:rsid w:val="009B7F92"/>
    <w:rsid w:val="009C569C"/>
    <w:rsid w:val="009E700C"/>
    <w:rsid w:val="009F16A3"/>
    <w:rsid w:val="00A02B86"/>
    <w:rsid w:val="00A65B9D"/>
    <w:rsid w:val="00A734EC"/>
    <w:rsid w:val="00AA28E5"/>
    <w:rsid w:val="00AA4E80"/>
    <w:rsid w:val="00AA789E"/>
    <w:rsid w:val="00AC0584"/>
    <w:rsid w:val="00AC43DD"/>
    <w:rsid w:val="00AD680C"/>
    <w:rsid w:val="00AF351B"/>
    <w:rsid w:val="00B00A4A"/>
    <w:rsid w:val="00B00C95"/>
    <w:rsid w:val="00B0128E"/>
    <w:rsid w:val="00B07A2A"/>
    <w:rsid w:val="00B13D0A"/>
    <w:rsid w:val="00B3078E"/>
    <w:rsid w:val="00B33796"/>
    <w:rsid w:val="00B44611"/>
    <w:rsid w:val="00B57C01"/>
    <w:rsid w:val="00B67E04"/>
    <w:rsid w:val="00B7073B"/>
    <w:rsid w:val="00B75834"/>
    <w:rsid w:val="00B838ED"/>
    <w:rsid w:val="00BA5448"/>
    <w:rsid w:val="00BC78D3"/>
    <w:rsid w:val="00BD528A"/>
    <w:rsid w:val="00BF46ED"/>
    <w:rsid w:val="00C226E2"/>
    <w:rsid w:val="00C46107"/>
    <w:rsid w:val="00C630A5"/>
    <w:rsid w:val="00C75E5C"/>
    <w:rsid w:val="00C904D2"/>
    <w:rsid w:val="00CA394D"/>
    <w:rsid w:val="00CD3C57"/>
    <w:rsid w:val="00CD52E8"/>
    <w:rsid w:val="00CE1404"/>
    <w:rsid w:val="00CE4DCB"/>
    <w:rsid w:val="00D22FCC"/>
    <w:rsid w:val="00D456EB"/>
    <w:rsid w:val="00D57849"/>
    <w:rsid w:val="00D66106"/>
    <w:rsid w:val="00D87983"/>
    <w:rsid w:val="00D957EE"/>
    <w:rsid w:val="00D95956"/>
    <w:rsid w:val="00DC463D"/>
    <w:rsid w:val="00DD0AE7"/>
    <w:rsid w:val="00DD0F59"/>
    <w:rsid w:val="00DD44F9"/>
    <w:rsid w:val="00E10EED"/>
    <w:rsid w:val="00E47F06"/>
    <w:rsid w:val="00E5764A"/>
    <w:rsid w:val="00E67C5A"/>
    <w:rsid w:val="00E871A5"/>
    <w:rsid w:val="00EC18A5"/>
    <w:rsid w:val="00EF49C1"/>
    <w:rsid w:val="00F07BF5"/>
    <w:rsid w:val="00F55E6F"/>
    <w:rsid w:val="00F571B8"/>
    <w:rsid w:val="00F71F16"/>
    <w:rsid w:val="00F74BEA"/>
    <w:rsid w:val="00F77636"/>
    <w:rsid w:val="00F856CF"/>
    <w:rsid w:val="00FA5F8A"/>
    <w:rsid w:val="00FC0A95"/>
    <w:rsid w:val="00FC1A71"/>
    <w:rsid w:val="00FD3CF2"/>
    <w:rsid w:val="00FE37DC"/>
    <w:rsid w:val="00FF604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87C89F"/>
  <w15:docId w15:val="{B8E041E1-AC51-4A08-9E63-42B1D8B06C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imes New Roman"/>
        <w:sz w:val="22"/>
        <w:szCs w:val="22"/>
        <w:lang w:val="ru-RU"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rsid w:val="00B838ED"/>
    <w:rPr>
      <w:sz w:val="24"/>
      <w:szCs w:val="24"/>
    </w:rPr>
  </w:style>
  <w:style w:type="paragraph" w:styleId="14">
    <w:name w:val="heading 1"/>
    <w:basedOn w:val="a2"/>
    <w:next w:val="a2"/>
    <w:link w:val="15"/>
    <w:qFormat/>
    <w:rsid w:val="00B838ED"/>
    <w:pPr>
      <w:keepNext/>
      <w:spacing w:before="240" w:after="60"/>
      <w:outlineLvl w:val="0"/>
    </w:pPr>
    <w:rPr>
      <w:rFonts w:asciiTheme="majorHAnsi" w:eastAsiaTheme="majorEastAsia" w:hAnsiTheme="majorHAnsi" w:cstheme="majorBidi"/>
      <w:b/>
      <w:bCs/>
      <w:kern w:val="32"/>
      <w:sz w:val="32"/>
      <w:szCs w:val="32"/>
    </w:rPr>
  </w:style>
  <w:style w:type="paragraph" w:styleId="2">
    <w:name w:val="heading 2"/>
    <w:basedOn w:val="a2"/>
    <w:next w:val="a2"/>
    <w:link w:val="20"/>
    <w:unhideWhenUsed/>
    <w:qFormat/>
    <w:rsid w:val="00B838ED"/>
    <w:pPr>
      <w:keepNext/>
      <w:spacing w:before="240" w:after="60"/>
      <w:outlineLvl w:val="1"/>
    </w:pPr>
    <w:rPr>
      <w:rFonts w:asciiTheme="majorHAnsi" w:eastAsiaTheme="majorEastAsia" w:hAnsiTheme="majorHAnsi" w:cstheme="majorBidi"/>
      <w:b/>
      <w:bCs/>
      <w:i/>
      <w:iCs/>
      <w:sz w:val="28"/>
      <w:szCs w:val="28"/>
    </w:rPr>
  </w:style>
  <w:style w:type="paragraph" w:styleId="3">
    <w:name w:val="heading 3"/>
    <w:basedOn w:val="a2"/>
    <w:next w:val="a2"/>
    <w:link w:val="30"/>
    <w:unhideWhenUsed/>
    <w:qFormat/>
    <w:rsid w:val="00B838ED"/>
    <w:pPr>
      <w:keepNext/>
      <w:spacing w:before="240" w:after="60"/>
      <w:outlineLvl w:val="2"/>
    </w:pPr>
    <w:rPr>
      <w:rFonts w:asciiTheme="majorHAnsi" w:eastAsiaTheme="majorEastAsia" w:hAnsiTheme="majorHAnsi" w:cstheme="majorBidi"/>
      <w:b/>
      <w:bCs/>
      <w:sz w:val="26"/>
      <w:szCs w:val="26"/>
    </w:rPr>
  </w:style>
  <w:style w:type="paragraph" w:styleId="4">
    <w:name w:val="heading 4"/>
    <w:basedOn w:val="a2"/>
    <w:next w:val="a2"/>
    <w:link w:val="40"/>
    <w:uiPriority w:val="9"/>
    <w:unhideWhenUsed/>
    <w:qFormat/>
    <w:rsid w:val="00B838ED"/>
    <w:pPr>
      <w:keepNext/>
      <w:spacing w:before="240" w:after="60"/>
      <w:outlineLvl w:val="3"/>
    </w:pPr>
    <w:rPr>
      <w:rFonts w:cstheme="majorBidi"/>
      <w:b/>
      <w:bCs/>
      <w:sz w:val="28"/>
      <w:szCs w:val="28"/>
    </w:rPr>
  </w:style>
  <w:style w:type="paragraph" w:styleId="5">
    <w:name w:val="heading 5"/>
    <w:basedOn w:val="a2"/>
    <w:next w:val="a2"/>
    <w:link w:val="50"/>
    <w:uiPriority w:val="9"/>
    <w:semiHidden/>
    <w:unhideWhenUsed/>
    <w:qFormat/>
    <w:rsid w:val="00B838ED"/>
    <w:pPr>
      <w:spacing w:before="240" w:after="60"/>
      <w:outlineLvl w:val="4"/>
    </w:pPr>
    <w:rPr>
      <w:rFonts w:cstheme="majorBidi"/>
      <w:b/>
      <w:bCs/>
      <w:i/>
      <w:iCs/>
      <w:sz w:val="26"/>
      <w:szCs w:val="26"/>
    </w:rPr>
  </w:style>
  <w:style w:type="paragraph" w:styleId="6">
    <w:name w:val="heading 6"/>
    <w:basedOn w:val="a2"/>
    <w:next w:val="a2"/>
    <w:link w:val="60"/>
    <w:uiPriority w:val="9"/>
    <w:semiHidden/>
    <w:unhideWhenUsed/>
    <w:qFormat/>
    <w:rsid w:val="00B838ED"/>
    <w:pPr>
      <w:spacing w:before="240" w:after="60"/>
      <w:outlineLvl w:val="5"/>
    </w:pPr>
    <w:rPr>
      <w:rFonts w:cstheme="majorBidi"/>
      <w:b/>
      <w:bCs/>
      <w:sz w:val="22"/>
      <w:szCs w:val="22"/>
    </w:rPr>
  </w:style>
  <w:style w:type="paragraph" w:styleId="7">
    <w:name w:val="heading 7"/>
    <w:basedOn w:val="a2"/>
    <w:next w:val="a2"/>
    <w:link w:val="70"/>
    <w:uiPriority w:val="9"/>
    <w:semiHidden/>
    <w:unhideWhenUsed/>
    <w:qFormat/>
    <w:rsid w:val="00B838ED"/>
    <w:pPr>
      <w:spacing w:before="240" w:after="60"/>
      <w:outlineLvl w:val="6"/>
    </w:pPr>
    <w:rPr>
      <w:rFonts w:cstheme="majorBidi"/>
    </w:rPr>
  </w:style>
  <w:style w:type="paragraph" w:styleId="8">
    <w:name w:val="heading 8"/>
    <w:basedOn w:val="a2"/>
    <w:next w:val="a2"/>
    <w:link w:val="80"/>
    <w:uiPriority w:val="9"/>
    <w:semiHidden/>
    <w:unhideWhenUsed/>
    <w:qFormat/>
    <w:rsid w:val="00B838ED"/>
    <w:pPr>
      <w:spacing w:before="240" w:after="60"/>
      <w:outlineLvl w:val="7"/>
    </w:pPr>
    <w:rPr>
      <w:rFonts w:cstheme="majorBidi"/>
      <w:i/>
      <w:iCs/>
    </w:rPr>
  </w:style>
  <w:style w:type="paragraph" w:styleId="9">
    <w:name w:val="heading 9"/>
    <w:basedOn w:val="a2"/>
    <w:next w:val="a2"/>
    <w:link w:val="90"/>
    <w:uiPriority w:val="9"/>
    <w:semiHidden/>
    <w:unhideWhenUsed/>
    <w:qFormat/>
    <w:rsid w:val="00B838ED"/>
    <w:pPr>
      <w:spacing w:before="240" w:after="60"/>
      <w:outlineLvl w:val="8"/>
    </w:pPr>
    <w:rPr>
      <w:rFonts w:asciiTheme="majorHAnsi" w:eastAsiaTheme="majorEastAsia" w:hAnsiTheme="majorHAnsi" w:cstheme="majorBidi"/>
      <w:sz w:val="22"/>
      <w:szCs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5">
    <w:name w:val="Заголовок 1 Знак"/>
    <w:basedOn w:val="a3"/>
    <w:link w:val="14"/>
    <w:rsid w:val="00B838ED"/>
    <w:rPr>
      <w:rFonts w:asciiTheme="majorHAnsi" w:eastAsiaTheme="majorEastAsia" w:hAnsiTheme="majorHAnsi" w:cstheme="majorBidi"/>
      <w:b/>
      <w:bCs/>
      <w:kern w:val="32"/>
      <w:sz w:val="32"/>
      <w:szCs w:val="32"/>
    </w:rPr>
  </w:style>
  <w:style w:type="character" w:customStyle="1" w:styleId="20">
    <w:name w:val="Заголовок 2 Знак"/>
    <w:basedOn w:val="a3"/>
    <w:link w:val="2"/>
    <w:rsid w:val="00B838ED"/>
    <w:rPr>
      <w:rFonts w:asciiTheme="majorHAnsi" w:eastAsiaTheme="majorEastAsia" w:hAnsiTheme="majorHAnsi" w:cstheme="majorBidi"/>
      <w:b/>
      <w:bCs/>
      <w:i/>
      <w:iCs/>
      <w:sz w:val="28"/>
      <w:szCs w:val="28"/>
    </w:rPr>
  </w:style>
  <w:style w:type="character" w:customStyle="1" w:styleId="30">
    <w:name w:val="Заголовок 3 Знак"/>
    <w:basedOn w:val="a3"/>
    <w:link w:val="3"/>
    <w:rsid w:val="00B838ED"/>
    <w:rPr>
      <w:rFonts w:asciiTheme="majorHAnsi" w:eastAsiaTheme="majorEastAsia" w:hAnsiTheme="majorHAnsi" w:cstheme="majorBidi"/>
      <w:b/>
      <w:bCs/>
      <w:sz w:val="26"/>
      <w:szCs w:val="26"/>
    </w:rPr>
  </w:style>
  <w:style w:type="character" w:customStyle="1" w:styleId="40">
    <w:name w:val="Заголовок 4 Знак"/>
    <w:basedOn w:val="a3"/>
    <w:link w:val="4"/>
    <w:uiPriority w:val="9"/>
    <w:rsid w:val="00B838ED"/>
    <w:rPr>
      <w:rFonts w:cstheme="majorBidi"/>
      <w:b/>
      <w:bCs/>
      <w:sz w:val="28"/>
      <w:szCs w:val="28"/>
    </w:rPr>
  </w:style>
  <w:style w:type="character" w:customStyle="1" w:styleId="50">
    <w:name w:val="Заголовок 5 Знак"/>
    <w:basedOn w:val="a3"/>
    <w:link w:val="5"/>
    <w:uiPriority w:val="9"/>
    <w:semiHidden/>
    <w:rsid w:val="00B838ED"/>
    <w:rPr>
      <w:rFonts w:cstheme="majorBidi"/>
      <w:b/>
      <w:bCs/>
      <w:i/>
      <w:iCs/>
      <w:sz w:val="26"/>
      <w:szCs w:val="26"/>
    </w:rPr>
  </w:style>
  <w:style w:type="character" w:customStyle="1" w:styleId="60">
    <w:name w:val="Заголовок 6 Знак"/>
    <w:basedOn w:val="a3"/>
    <w:link w:val="6"/>
    <w:uiPriority w:val="9"/>
    <w:semiHidden/>
    <w:rsid w:val="00B838ED"/>
    <w:rPr>
      <w:rFonts w:cstheme="majorBidi"/>
      <w:b/>
      <w:bCs/>
    </w:rPr>
  </w:style>
  <w:style w:type="character" w:customStyle="1" w:styleId="70">
    <w:name w:val="Заголовок 7 Знак"/>
    <w:basedOn w:val="a3"/>
    <w:link w:val="7"/>
    <w:uiPriority w:val="9"/>
    <w:semiHidden/>
    <w:rsid w:val="00B838ED"/>
    <w:rPr>
      <w:rFonts w:cstheme="majorBidi"/>
      <w:sz w:val="24"/>
      <w:szCs w:val="24"/>
    </w:rPr>
  </w:style>
  <w:style w:type="character" w:customStyle="1" w:styleId="80">
    <w:name w:val="Заголовок 8 Знак"/>
    <w:basedOn w:val="a3"/>
    <w:link w:val="8"/>
    <w:uiPriority w:val="9"/>
    <w:semiHidden/>
    <w:rsid w:val="00B838ED"/>
    <w:rPr>
      <w:rFonts w:cstheme="majorBidi"/>
      <w:i/>
      <w:iCs/>
      <w:sz w:val="24"/>
      <w:szCs w:val="24"/>
    </w:rPr>
  </w:style>
  <w:style w:type="character" w:customStyle="1" w:styleId="90">
    <w:name w:val="Заголовок 9 Знак"/>
    <w:basedOn w:val="a3"/>
    <w:link w:val="9"/>
    <w:uiPriority w:val="9"/>
    <w:semiHidden/>
    <w:rsid w:val="00B838ED"/>
    <w:rPr>
      <w:rFonts w:asciiTheme="majorHAnsi" w:eastAsiaTheme="majorEastAsia" w:hAnsiTheme="majorHAnsi" w:cstheme="majorBidi"/>
    </w:rPr>
  </w:style>
  <w:style w:type="paragraph" w:styleId="a6">
    <w:name w:val="caption"/>
    <w:aliases w:val="Таблица - Название объекта,!! Object Novogor !!,Caption Char,Caption Char1 Char1 Char Char,Caption Char Char2 Char1 Char Char,Caption Char Char Char Char Char1 Char1 Char Char1 Char,Caption Char Char Char1 Char Char Char,Знак1"/>
    <w:basedOn w:val="a2"/>
    <w:next w:val="a2"/>
    <w:link w:val="a7"/>
    <w:unhideWhenUsed/>
    <w:qFormat/>
    <w:rsid w:val="00344D5E"/>
    <w:rPr>
      <w:b/>
      <w:bCs/>
      <w:color w:val="943634" w:themeColor="accent2" w:themeShade="BF"/>
      <w:sz w:val="18"/>
      <w:szCs w:val="18"/>
    </w:rPr>
  </w:style>
  <w:style w:type="paragraph" w:styleId="a8">
    <w:name w:val="Title"/>
    <w:aliases w:val="Знак3 Знак Знак Знак Знак,Знак3,Знак3 Знак Знак Знак,Знак13 Знак,Название Знак Знак,Знак13 Знак Знак,Знак13 Знак1"/>
    <w:basedOn w:val="a2"/>
    <w:next w:val="a2"/>
    <w:link w:val="a9"/>
    <w:qFormat/>
    <w:rsid w:val="00B838ED"/>
    <w:pPr>
      <w:spacing w:before="240" w:after="60"/>
      <w:jc w:val="center"/>
      <w:outlineLvl w:val="0"/>
    </w:pPr>
    <w:rPr>
      <w:rFonts w:asciiTheme="majorHAnsi" w:eastAsiaTheme="majorEastAsia" w:hAnsiTheme="majorHAnsi" w:cstheme="majorBidi"/>
      <w:b/>
      <w:bCs/>
      <w:kern w:val="28"/>
      <w:sz w:val="32"/>
      <w:szCs w:val="32"/>
    </w:rPr>
  </w:style>
  <w:style w:type="character" w:customStyle="1" w:styleId="a9">
    <w:name w:val="Заголовок Знак"/>
    <w:aliases w:val="Знак3 Знак Знак Знак Знак Знак,Знак3 Знак,Знак3 Знак Знак Знак Знак1,Знак13 Знак Знак1,Название Знак Знак Знак,Знак13 Знак Знак Знак,Знак13 Знак1 Знак"/>
    <w:basedOn w:val="a3"/>
    <w:link w:val="a8"/>
    <w:rsid w:val="00B838ED"/>
    <w:rPr>
      <w:rFonts w:asciiTheme="majorHAnsi" w:eastAsiaTheme="majorEastAsia" w:hAnsiTheme="majorHAnsi" w:cstheme="majorBidi"/>
      <w:b/>
      <w:bCs/>
      <w:kern w:val="28"/>
      <w:sz w:val="32"/>
      <w:szCs w:val="32"/>
    </w:rPr>
  </w:style>
  <w:style w:type="paragraph" w:styleId="aa">
    <w:name w:val="Subtitle"/>
    <w:aliases w:val="Знак4 Знак Знак,Знак4 Знак"/>
    <w:basedOn w:val="a2"/>
    <w:next w:val="a2"/>
    <w:link w:val="ab"/>
    <w:uiPriority w:val="11"/>
    <w:qFormat/>
    <w:rsid w:val="00B838ED"/>
    <w:pPr>
      <w:spacing w:after="60"/>
      <w:jc w:val="center"/>
      <w:outlineLvl w:val="1"/>
    </w:pPr>
    <w:rPr>
      <w:rFonts w:asciiTheme="majorHAnsi" w:eastAsiaTheme="majorEastAsia" w:hAnsiTheme="majorHAnsi" w:cstheme="majorBidi"/>
    </w:rPr>
  </w:style>
  <w:style w:type="character" w:customStyle="1" w:styleId="ab">
    <w:name w:val="Подзаголовок Знак"/>
    <w:aliases w:val="Знак4 Знак Знак Знак,Знак4 Знак Знак1"/>
    <w:basedOn w:val="a3"/>
    <w:link w:val="aa"/>
    <w:uiPriority w:val="11"/>
    <w:rsid w:val="00B838ED"/>
    <w:rPr>
      <w:rFonts w:asciiTheme="majorHAnsi" w:eastAsiaTheme="majorEastAsia" w:hAnsiTheme="majorHAnsi" w:cstheme="majorBidi"/>
      <w:sz w:val="24"/>
      <w:szCs w:val="24"/>
    </w:rPr>
  </w:style>
  <w:style w:type="character" w:styleId="ac">
    <w:name w:val="Strong"/>
    <w:basedOn w:val="a3"/>
    <w:qFormat/>
    <w:rsid w:val="00B838ED"/>
    <w:rPr>
      <w:b/>
      <w:bCs/>
    </w:rPr>
  </w:style>
  <w:style w:type="character" w:styleId="ad">
    <w:name w:val="Emphasis"/>
    <w:basedOn w:val="a3"/>
    <w:uiPriority w:val="20"/>
    <w:qFormat/>
    <w:rsid w:val="00B838ED"/>
    <w:rPr>
      <w:rFonts w:asciiTheme="minorHAnsi" w:hAnsiTheme="minorHAnsi"/>
      <w:b/>
      <w:i/>
      <w:iCs/>
    </w:rPr>
  </w:style>
  <w:style w:type="paragraph" w:styleId="ae">
    <w:name w:val="No Spacing"/>
    <w:basedOn w:val="a2"/>
    <w:link w:val="af"/>
    <w:uiPriority w:val="99"/>
    <w:qFormat/>
    <w:rsid w:val="00B838ED"/>
    <w:rPr>
      <w:szCs w:val="32"/>
    </w:rPr>
  </w:style>
  <w:style w:type="paragraph" w:styleId="af0">
    <w:name w:val="List Paragraph"/>
    <w:basedOn w:val="a2"/>
    <w:uiPriority w:val="34"/>
    <w:qFormat/>
    <w:rsid w:val="00B838ED"/>
    <w:pPr>
      <w:ind w:left="720"/>
      <w:contextualSpacing/>
    </w:pPr>
  </w:style>
  <w:style w:type="paragraph" w:styleId="21">
    <w:name w:val="Quote"/>
    <w:basedOn w:val="a2"/>
    <w:next w:val="a2"/>
    <w:link w:val="22"/>
    <w:uiPriority w:val="29"/>
    <w:qFormat/>
    <w:rsid w:val="00B838ED"/>
    <w:rPr>
      <w:i/>
    </w:rPr>
  </w:style>
  <w:style w:type="character" w:customStyle="1" w:styleId="22">
    <w:name w:val="Цитата 2 Знак"/>
    <w:basedOn w:val="a3"/>
    <w:link w:val="21"/>
    <w:uiPriority w:val="29"/>
    <w:rsid w:val="00B838ED"/>
    <w:rPr>
      <w:i/>
      <w:sz w:val="24"/>
      <w:szCs w:val="24"/>
    </w:rPr>
  </w:style>
  <w:style w:type="paragraph" w:styleId="af1">
    <w:name w:val="Intense Quote"/>
    <w:basedOn w:val="a2"/>
    <w:next w:val="a2"/>
    <w:link w:val="af2"/>
    <w:uiPriority w:val="30"/>
    <w:qFormat/>
    <w:rsid w:val="00B838ED"/>
    <w:pPr>
      <w:ind w:left="720" w:right="720"/>
    </w:pPr>
    <w:rPr>
      <w:rFonts w:cstheme="majorBidi"/>
      <w:b/>
      <w:i/>
      <w:szCs w:val="22"/>
    </w:rPr>
  </w:style>
  <w:style w:type="character" w:customStyle="1" w:styleId="af2">
    <w:name w:val="Выделенная цитата Знак"/>
    <w:basedOn w:val="a3"/>
    <w:link w:val="af1"/>
    <w:uiPriority w:val="30"/>
    <w:rsid w:val="00B838ED"/>
    <w:rPr>
      <w:rFonts w:cstheme="majorBidi"/>
      <w:b/>
      <w:i/>
      <w:sz w:val="24"/>
    </w:rPr>
  </w:style>
  <w:style w:type="character" w:styleId="af3">
    <w:name w:val="Subtle Emphasis"/>
    <w:uiPriority w:val="19"/>
    <w:qFormat/>
    <w:rsid w:val="00B838ED"/>
    <w:rPr>
      <w:i/>
      <w:color w:val="5A5A5A" w:themeColor="text1" w:themeTint="A5"/>
    </w:rPr>
  </w:style>
  <w:style w:type="character" w:styleId="af4">
    <w:name w:val="Intense Emphasis"/>
    <w:basedOn w:val="a3"/>
    <w:uiPriority w:val="21"/>
    <w:qFormat/>
    <w:rsid w:val="00B838ED"/>
    <w:rPr>
      <w:b/>
      <w:i/>
      <w:sz w:val="24"/>
      <w:szCs w:val="24"/>
      <w:u w:val="single"/>
    </w:rPr>
  </w:style>
  <w:style w:type="character" w:styleId="af5">
    <w:name w:val="Subtle Reference"/>
    <w:basedOn w:val="a3"/>
    <w:uiPriority w:val="31"/>
    <w:qFormat/>
    <w:rsid w:val="00B838ED"/>
    <w:rPr>
      <w:sz w:val="24"/>
      <w:szCs w:val="24"/>
      <w:u w:val="single"/>
    </w:rPr>
  </w:style>
  <w:style w:type="character" w:styleId="af6">
    <w:name w:val="Intense Reference"/>
    <w:basedOn w:val="a3"/>
    <w:uiPriority w:val="32"/>
    <w:qFormat/>
    <w:rsid w:val="00B838ED"/>
    <w:rPr>
      <w:b/>
      <w:sz w:val="24"/>
      <w:u w:val="single"/>
    </w:rPr>
  </w:style>
  <w:style w:type="character" w:styleId="af7">
    <w:name w:val="Book Title"/>
    <w:basedOn w:val="a3"/>
    <w:uiPriority w:val="33"/>
    <w:qFormat/>
    <w:rsid w:val="00B838ED"/>
    <w:rPr>
      <w:rFonts w:asciiTheme="majorHAnsi" w:eastAsiaTheme="majorEastAsia" w:hAnsiTheme="majorHAnsi"/>
      <w:b/>
      <w:i/>
      <w:sz w:val="24"/>
      <w:szCs w:val="24"/>
    </w:rPr>
  </w:style>
  <w:style w:type="paragraph" w:styleId="af8">
    <w:name w:val="TOC Heading"/>
    <w:basedOn w:val="14"/>
    <w:next w:val="a2"/>
    <w:uiPriority w:val="39"/>
    <w:unhideWhenUsed/>
    <w:qFormat/>
    <w:rsid w:val="00B838ED"/>
    <w:pPr>
      <w:outlineLvl w:val="9"/>
    </w:pPr>
  </w:style>
  <w:style w:type="numbering" w:customStyle="1" w:styleId="16">
    <w:name w:val="Нет списка1"/>
    <w:next w:val="a5"/>
    <w:uiPriority w:val="99"/>
    <w:semiHidden/>
    <w:unhideWhenUsed/>
    <w:rsid w:val="00AD680C"/>
  </w:style>
  <w:style w:type="paragraph" w:styleId="af9">
    <w:name w:val="Balloon Text"/>
    <w:basedOn w:val="a2"/>
    <w:link w:val="afa"/>
    <w:uiPriority w:val="99"/>
    <w:unhideWhenUsed/>
    <w:rsid w:val="00AD680C"/>
    <w:pPr>
      <w:ind w:firstLine="709"/>
      <w:jc w:val="both"/>
    </w:pPr>
    <w:rPr>
      <w:rFonts w:ascii="Tahoma" w:eastAsia="Calibri" w:hAnsi="Tahoma" w:cs="Tahoma"/>
      <w:sz w:val="16"/>
      <w:szCs w:val="16"/>
    </w:rPr>
  </w:style>
  <w:style w:type="character" w:customStyle="1" w:styleId="afa">
    <w:name w:val="Текст выноски Знак"/>
    <w:basedOn w:val="a3"/>
    <w:link w:val="af9"/>
    <w:uiPriority w:val="99"/>
    <w:rsid w:val="00AD680C"/>
    <w:rPr>
      <w:rFonts w:ascii="Tahoma" w:eastAsia="Calibri" w:hAnsi="Tahoma" w:cs="Tahoma"/>
      <w:sz w:val="16"/>
      <w:szCs w:val="16"/>
    </w:rPr>
  </w:style>
  <w:style w:type="table" w:styleId="afb">
    <w:name w:val="Table Grid"/>
    <w:basedOn w:val="a4"/>
    <w:uiPriority w:val="59"/>
    <w:rsid w:val="00AD680C"/>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7">
    <w:name w:val="toc 1"/>
    <w:basedOn w:val="a2"/>
    <w:next w:val="a2"/>
    <w:autoRedefine/>
    <w:uiPriority w:val="39"/>
    <w:unhideWhenUsed/>
    <w:rsid w:val="00AD680C"/>
    <w:pPr>
      <w:spacing w:after="100" w:line="360" w:lineRule="auto"/>
      <w:ind w:firstLine="709"/>
      <w:jc w:val="both"/>
    </w:pPr>
    <w:rPr>
      <w:rFonts w:ascii="Times New Roman" w:eastAsia="Calibri" w:hAnsi="Times New Roman"/>
      <w:sz w:val="28"/>
      <w:szCs w:val="22"/>
    </w:rPr>
  </w:style>
  <w:style w:type="paragraph" w:styleId="23">
    <w:name w:val="toc 2"/>
    <w:basedOn w:val="a2"/>
    <w:next w:val="a2"/>
    <w:autoRedefine/>
    <w:uiPriority w:val="39"/>
    <w:unhideWhenUsed/>
    <w:rsid w:val="00AD680C"/>
    <w:pPr>
      <w:spacing w:after="100" w:line="360" w:lineRule="auto"/>
      <w:ind w:left="280" w:firstLine="709"/>
      <w:jc w:val="both"/>
    </w:pPr>
    <w:rPr>
      <w:rFonts w:ascii="Times New Roman" w:eastAsia="Calibri" w:hAnsi="Times New Roman"/>
      <w:sz w:val="28"/>
      <w:szCs w:val="22"/>
    </w:rPr>
  </w:style>
  <w:style w:type="paragraph" w:styleId="31">
    <w:name w:val="toc 3"/>
    <w:basedOn w:val="a2"/>
    <w:next w:val="a2"/>
    <w:autoRedefine/>
    <w:uiPriority w:val="39"/>
    <w:unhideWhenUsed/>
    <w:rsid w:val="00AD680C"/>
    <w:pPr>
      <w:spacing w:after="100" w:line="360" w:lineRule="auto"/>
      <w:ind w:left="560" w:firstLine="709"/>
      <w:jc w:val="both"/>
    </w:pPr>
    <w:rPr>
      <w:rFonts w:ascii="Times New Roman" w:eastAsia="Calibri" w:hAnsi="Times New Roman"/>
      <w:sz w:val="28"/>
      <w:szCs w:val="22"/>
    </w:rPr>
  </w:style>
  <w:style w:type="character" w:styleId="afc">
    <w:name w:val="Hyperlink"/>
    <w:unhideWhenUsed/>
    <w:rsid w:val="00AD680C"/>
    <w:rPr>
      <w:color w:val="0000FF"/>
      <w:u w:val="single"/>
    </w:rPr>
  </w:style>
  <w:style w:type="paragraph" w:customStyle="1" w:styleId="afd">
    <w:name w:val="Текст в таблице спецификации"/>
    <w:basedOn w:val="a2"/>
    <w:qFormat/>
    <w:rsid w:val="00AD680C"/>
    <w:rPr>
      <w:rFonts w:ascii="Times New Roman" w:eastAsia="Times New Roman" w:hAnsi="Times New Roman"/>
      <w:szCs w:val="20"/>
      <w:lang w:eastAsia="ru-RU"/>
    </w:rPr>
  </w:style>
  <w:style w:type="paragraph" w:customStyle="1" w:styleId="18">
    <w:name w:val="Заголовок_1 в спецификации"/>
    <w:basedOn w:val="a2"/>
    <w:rsid w:val="00AD680C"/>
    <w:pPr>
      <w:keepNext/>
      <w:jc w:val="center"/>
    </w:pPr>
    <w:rPr>
      <w:rFonts w:ascii="Times New Roman" w:eastAsia="Times New Roman" w:hAnsi="Times New Roman"/>
      <w:b/>
      <w:szCs w:val="20"/>
      <w:lang w:eastAsia="ru-RU"/>
    </w:rPr>
  </w:style>
  <w:style w:type="paragraph" w:styleId="afe">
    <w:name w:val="Body Text"/>
    <w:aliases w:val="TabelTekst,text,Body Text2,Char,Body Text2 Char Char Char Char Char Char Char Char Char,Main text,Body Text Char2 Char,Body Text Char1 Char Char,Body Text Char Char Char Char,TabelTekst Char Char Char Char, Char"/>
    <w:basedOn w:val="a2"/>
    <w:link w:val="aff"/>
    <w:uiPriority w:val="99"/>
    <w:qFormat/>
    <w:rsid w:val="00AD680C"/>
    <w:pPr>
      <w:widowControl w:val="0"/>
      <w:numPr>
        <w:ilvl w:val="12"/>
      </w:numPr>
      <w:tabs>
        <w:tab w:val="left" w:pos="567"/>
      </w:tabs>
      <w:adjustRightInd w:val="0"/>
      <w:spacing w:line="360" w:lineRule="atLeast"/>
      <w:ind w:firstLine="709"/>
      <w:jc w:val="both"/>
      <w:textAlignment w:val="baseline"/>
    </w:pPr>
    <w:rPr>
      <w:rFonts w:ascii="Calibri" w:eastAsia="Times New Roman" w:hAnsi="Calibri"/>
      <w:szCs w:val="20"/>
      <w:lang w:val="x-none" w:eastAsia="ru-RU"/>
    </w:rPr>
  </w:style>
  <w:style w:type="character" w:customStyle="1" w:styleId="aff">
    <w:name w:val="Основной текст Знак"/>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3"/>
    <w:link w:val="afe"/>
    <w:uiPriority w:val="99"/>
    <w:rsid w:val="00AD680C"/>
    <w:rPr>
      <w:rFonts w:ascii="Calibri" w:eastAsia="Times New Roman" w:hAnsi="Calibri"/>
      <w:sz w:val="24"/>
      <w:szCs w:val="20"/>
      <w:lang w:val="x-none" w:eastAsia="ru-RU"/>
    </w:rPr>
  </w:style>
  <w:style w:type="character" w:customStyle="1" w:styleId="FontStyle79">
    <w:name w:val="Font Style79"/>
    <w:rsid w:val="00AD680C"/>
    <w:rPr>
      <w:rFonts w:ascii="Times New Roman" w:hAnsi="Times New Roman" w:cs="Times New Roman"/>
      <w:sz w:val="22"/>
      <w:szCs w:val="22"/>
    </w:rPr>
  </w:style>
  <w:style w:type="character" w:customStyle="1" w:styleId="FontStyle83">
    <w:name w:val="Font Style83"/>
    <w:uiPriority w:val="99"/>
    <w:rsid w:val="00AD680C"/>
    <w:rPr>
      <w:rFonts w:ascii="Times New Roman" w:hAnsi="Times New Roman" w:cs="Times New Roman"/>
      <w:sz w:val="22"/>
      <w:szCs w:val="22"/>
    </w:rPr>
  </w:style>
  <w:style w:type="paragraph" w:customStyle="1" w:styleId="Style8">
    <w:name w:val="Style8"/>
    <w:basedOn w:val="a2"/>
    <w:uiPriority w:val="99"/>
    <w:qFormat/>
    <w:rsid w:val="00AD680C"/>
    <w:pPr>
      <w:widowControl w:val="0"/>
      <w:autoSpaceDE w:val="0"/>
      <w:autoSpaceDN w:val="0"/>
      <w:adjustRightInd w:val="0"/>
      <w:spacing w:line="274" w:lineRule="exact"/>
      <w:jc w:val="center"/>
    </w:pPr>
    <w:rPr>
      <w:rFonts w:ascii="Cambria" w:eastAsia="Times New Roman" w:hAnsi="Cambria"/>
      <w:lang w:eastAsia="ru-RU"/>
    </w:rPr>
  </w:style>
  <w:style w:type="character" w:customStyle="1" w:styleId="aff0">
    <w:name w:val="Основной текст_"/>
    <w:link w:val="71"/>
    <w:uiPriority w:val="99"/>
    <w:locked/>
    <w:rsid w:val="00AD680C"/>
    <w:rPr>
      <w:rFonts w:ascii="Arial Unicode MS" w:eastAsia="Arial Unicode MS" w:hAnsi="Arial Unicode MS" w:cs="Arial Unicode MS"/>
      <w:sz w:val="23"/>
      <w:szCs w:val="23"/>
      <w:shd w:val="clear" w:color="auto" w:fill="FFFFFF"/>
    </w:rPr>
  </w:style>
  <w:style w:type="paragraph" w:customStyle="1" w:styleId="71">
    <w:name w:val="Основной текст7"/>
    <w:basedOn w:val="a2"/>
    <w:link w:val="aff0"/>
    <w:uiPriority w:val="99"/>
    <w:rsid w:val="00AD680C"/>
    <w:pPr>
      <w:widowControl w:val="0"/>
      <w:shd w:val="clear" w:color="auto" w:fill="FFFFFF"/>
      <w:spacing w:after="1920" w:line="274" w:lineRule="exact"/>
      <w:ind w:hanging="360"/>
      <w:jc w:val="right"/>
    </w:pPr>
    <w:rPr>
      <w:rFonts w:ascii="Arial Unicode MS" w:eastAsia="Arial Unicode MS" w:hAnsi="Arial Unicode MS" w:cs="Arial Unicode MS"/>
      <w:sz w:val="23"/>
      <w:szCs w:val="23"/>
      <w:shd w:val="clear" w:color="auto" w:fill="FFFFFF"/>
    </w:rPr>
  </w:style>
  <w:style w:type="paragraph" w:customStyle="1" w:styleId="Style17">
    <w:name w:val="Style17"/>
    <w:basedOn w:val="a2"/>
    <w:uiPriority w:val="99"/>
    <w:rsid w:val="00AD680C"/>
    <w:pPr>
      <w:widowControl w:val="0"/>
      <w:autoSpaceDE w:val="0"/>
      <w:autoSpaceDN w:val="0"/>
      <w:adjustRightInd w:val="0"/>
      <w:spacing w:line="317" w:lineRule="exact"/>
      <w:ind w:firstLine="557"/>
      <w:jc w:val="both"/>
    </w:pPr>
    <w:rPr>
      <w:rFonts w:ascii="Cambria" w:eastAsia="Times New Roman" w:hAnsi="Cambria"/>
      <w:lang w:eastAsia="ru-RU"/>
    </w:rPr>
  </w:style>
  <w:style w:type="paragraph" w:customStyle="1" w:styleId="Style6">
    <w:name w:val="Style6"/>
    <w:basedOn w:val="a2"/>
    <w:uiPriority w:val="99"/>
    <w:qFormat/>
    <w:rsid w:val="00AD680C"/>
    <w:pPr>
      <w:widowControl w:val="0"/>
      <w:autoSpaceDE w:val="0"/>
      <w:autoSpaceDN w:val="0"/>
      <w:adjustRightInd w:val="0"/>
    </w:pPr>
    <w:rPr>
      <w:rFonts w:ascii="Cambria" w:eastAsia="Times New Roman" w:hAnsi="Cambria"/>
      <w:lang w:eastAsia="ru-RU"/>
    </w:rPr>
  </w:style>
  <w:style w:type="paragraph" w:customStyle="1" w:styleId="Style31">
    <w:name w:val="Style31"/>
    <w:basedOn w:val="a2"/>
    <w:uiPriority w:val="99"/>
    <w:rsid w:val="00AD680C"/>
    <w:pPr>
      <w:widowControl w:val="0"/>
      <w:autoSpaceDE w:val="0"/>
      <w:autoSpaceDN w:val="0"/>
      <w:adjustRightInd w:val="0"/>
      <w:spacing w:line="230" w:lineRule="exact"/>
      <w:jc w:val="center"/>
    </w:pPr>
    <w:rPr>
      <w:rFonts w:ascii="Cambria" w:eastAsia="Times New Roman" w:hAnsi="Cambria"/>
      <w:lang w:eastAsia="ru-RU"/>
    </w:rPr>
  </w:style>
  <w:style w:type="paragraph" w:customStyle="1" w:styleId="Style41">
    <w:name w:val="Style41"/>
    <w:basedOn w:val="a2"/>
    <w:uiPriority w:val="99"/>
    <w:qFormat/>
    <w:rsid w:val="00AD680C"/>
    <w:pPr>
      <w:widowControl w:val="0"/>
      <w:autoSpaceDE w:val="0"/>
      <w:autoSpaceDN w:val="0"/>
      <w:adjustRightInd w:val="0"/>
      <w:spacing w:line="350" w:lineRule="exact"/>
      <w:jc w:val="center"/>
    </w:pPr>
    <w:rPr>
      <w:rFonts w:ascii="Cambria" w:eastAsia="Times New Roman" w:hAnsi="Cambria"/>
      <w:lang w:eastAsia="ru-RU"/>
    </w:rPr>
  </w:style>
  <w:style w:type="character" w:customStyle="1" w:styleId="FontStyle73">
    <w:name w:val="Font Style73"/>
    <w:uiPriority w:val="99"/>
    <w:rsid w:val="00AD680C"/>
    <w:rPr>
      <w:rFonts w:ascii="Times New Roman" w:hAnsi="Times New Roman" w:cs="Times New Roman"/>
      <w:sz w:val="18"/>
      <w:szCs w:val="18"/>
    </w:rPr>
  </w:style>
  <w:style w:type="character" w:customStyle="1" w:styleId="FontStyle81">
    <w:name w:val="Font Style81"/>
    <w:uiPriority w:val="99"/>
    <w:rsid w:val="00AD680C"/>
    <w:rPr>
      <w:rFonts w:ascii="Times New Roman" w:hAnsi="Times New Roman" w:cs="Times New Roman"/>
      <w:b/>
      <w:bCs/>
      <w:sz w:val="22"/>
      <w:szCs w:val="22"/>
    </w:rPr>
  </w:style>
  <w:style w:type="paragraph" w:customStyle="1" w:styleId="Style12">
    <w:name w:val="Style12"/>
    <w:basedOn w:val="a2"/>
    <w:uiPriority w:val="99"/>
    <w:rsid w:val="00AD680C"/>
    <w:pPr>
      <w:widowControl w:val="0"/>
      <w:autoSpaceDE w:val="0"/>
      <w:autoSpaceDN w:val="0"/>
      <w:adjustRightInd w:val="0"/>
      <w:jc w:val="center"/>
    </w:pPr>
    <w:rPr>
      <w:rFonts w:ascii="Cambria" w:eastAsia="Times New Roman" w:hAnsi="Cambria"/>
      <w:lang w:eastAsia="ru-RU"/>
    </w:rPr>
  </w:style>
  <w:style w:type="paragraph" w:customStyle="1" w:styleId="xl63">
    <w:name w:val="xl63"/>
    <w:basedOn w:val="a2"/>
    <w:uiPriority w:val="99"/>
    <w:qFormat/>
    <w:rsid w:val="00AD680C"/>
    <w:pPr>
      <w:spacing w:before="100" w:beforeAutospacing="1" w:after="100" w:afterAutospacing="1"/>
    </w:pPr>
    <w:rPr>
      <w:rFonts w:ascii="Times New Roman" w:eastAsia="Times New Roman" w:hAnsi="Times New Roman"/>
      <w:lang w:eastAsia="ru-RU"/>
    </w:rPr>
  </w:style>
  <w:style w:type="paragraph" w:customStyle="1" w:styleId="xl64">
    <w:name w:val="xl64"/>
    <w:basedOn w:val="a2"/>
    <w:uiPriority w:val="99"/>
    <w:qFormat/>
    <w:rsid w:val="00AD680C"/>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pPr>
    <w:rPr>
      <w:rFonts w:ascii="Times New Roman" w:eastAsia="Times New Roman" w:hAnsi="Times New Roman"/>
      <w:b/>
      <w:bCs/>
      <w:color w:val="000000"/>
      <w:sz w:val="20"/>
      <w:szCs w:val="20"/>
      <w:lang w:eastAsia="ru-RU"/>
    </w:rPr>
  </w:style>
  <w:style w:type="paragraph" w:customStyle="1" w:styleId="xl65">
    <w:name w:val="xl65"/>
    <w:basedOn w:val="a2"/>
    <w:uiPriority w:val="99"/>
    <w:qFormat/>
    <w:rsid w:val="00AD680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rFonts w:ascii="Times New Roman" w:eastAsia="Times New Roman" w:hAnsi="Times New Roman"/>
      <w:color w:val="000000"/>
      <w:sz w:val="20"/>
      <w:szCs w:val="20"/>
      <w:lang w:eastAsia="ru-RU"/>
    </w:rPr>
  </w:style>
  <w:style w:type="paragraph" w:customStyle="1" w:styleId="xl66">
    <w:name w:val="xl66"/>
    <w:basedOn w:val="a2"/>
    <w:uiPriority w:val="99"/>
    <w:qFormat/>
    <w:rsid w:val="00AD680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rFonts w:ascii="Times New Roman" w:eastAsia="Times New Roman" w:hAnsi="Times New Roman"/>
      <w:color w:val="000000"/>
      <w:sz w:val="20"/>
      <w:szCs w:val="20"/>
      <w:lang w:eastAsia="ru-RU"/>
    </w:rPr>
  </w:style>
  <w:style w:type="paragraph" w:customStyle="1" w:styleId="p6">
    <w:name w:val="p6"/>
    <w:basedOn w:val="a2"/>
    <w:rsid w:val="00AD680C"/>
    <w:pPr>
      <w:spacing w:before="100" w:beforeAutospacing="1" w:after="100" w:afterAutospacing="1"/>
    </w:pPr>
    <w:rPr>
      <w:rFonts w:ascii="Times New Roman" w:eastAsia="Times New Roman" w:hAnsi="Times New Roman"/>
      <w:lang w:eastAsia="ru-RU"/>
    </w:rPr>
  </w:style>
  <w:style w:type="paragraph" w:customStyle="1" w:styleId="ConsPlusNonformat">
    <w:name w:val="ConsPlusNonformat"/>
    <w:qFormat/>
    <w:rsid w:val="00AD680C"/>
    <w:pPr>
      <w:widowControl w:val="0"/>
      <w:autoSpaceDE w:val="0"/>
      <w:autoSpaceDN w:val="0"/>
      <w:adjustRightInd w:val="0"/>
    </w:pPr>
    <w:rPr>
      <w:rFonts w:ascii="Courier New" w:eastAsia="Times New Roman" w:hAnsi="Courier New" w:cs="Courier New"/>
      <w:sz w:val="20"/>
      <w:szCs w:val="20"/>
      <w:lang w:eastAsia="ru-RU"/>
    </w:rPr>
  </w:style>
  <w:style w:type="paragraph" w:styleId="aff1">
    <w:name w:val="Normal (Web)"/>
    <w:aliases w:val="Обычный (Web)1,Обычный (Web),Обычный (веб) Знак Знак,Обычный (Web) Знак Знак Знак, Знак Знак2,Знак Знак2"/>
    <w:basedOn w:val="a2"/>
    <w:link w:val="aff2"/>
    <w:qFormat/>
    <w:rsid w:val="00AD680C"/>
    <w:pPr>
      <w:spacing w:before="100" w:beforeAutospacing="1" w:after="100" w:afterAutospacing="1"/>
      <w:ind w:firstLine="300"/>
      <w:jc w:val="both"/>
    </w:pPr>
    <w:rPr>
      <w:rFonts w:ascii="Arial" w:eastAsia="Times New Roman" w:hAnsi="Arial"/>
      <w:color w:val="252525"/>
      <w:sz w:val="18"/>
      <w:szCs w:val="18"/>
      <w:lang w:val="x-none" w:eastAsia="ru-RU"/>
    </w:rPr>
  </w:style>
  <w:style w:type="character" w:customStyle="1" w:styleId="aff2">
    <w:name w:val="Обычный (Интернет) Знак"/>
    <w:aliases w:val="Обычный (Web)1 Знак,Обычный (Web) Знак,Обычный (веб) Знак Знак Знак,Обычный (Web) Знак Знак Знак Знак, Знак Знак2 Знак,Знак Знак2 Знак"/>
    <w:link w:val="aff1"/>
    <w:rsid w:val="00AD680C"/>
    <w:rPr>
      <w:rFonts w:ascii="Arial" w:eastAsia="Times New Roman" w:hAnsi="Arial"/>
      <w:color w:val="252525"/>
      <w:sz w:val="18"/>
      <w:szCs w:val="18"/>
      <w:lang w:val="x-none" w:eastAsia="ru-RU"/>
    </w:rPr>
  </w:style>
  <w:style w:type="paragraph" w:customStyle="1" w:styleId="ConsPlusNormal">
    <w:name w:val="ConsPlusNormal"/>
    <w:link w:val="ConsPlusNormal0"/>
    <w:qFormat/>
    <w:rsid w:val="00AD680C"/>
    <w:pPr>
      <w:widowControl w:val="0"/>
      <w:autoSpaceDE w:val="0"/>
      <w:autoSpaceDN w:val="0"/>
      <w:adjustRightInd w:val="0"/>
      <w:ind w:firstLine="720"/>
    </w:pPr>
    <w:rPr>
      <w:rFonts w:ascii="Arial" w:eastAsia="Times New Roman" w:hAnsi="Arial" w:cs="Arial"/>
      <w:sz w:val="20"/>
      <w:szCs w:val="20"/>
      <w:lang w:eastAsia="ru-RU"/>
    </w:rPr>
  </w:style>
  <w:style w:type="character" w:customStyle="1" w:styleId="ConsPlusNormal0">
    <w:name w:val="ConsPlusNormal Знак"/>
    <w:link w:val="ConsPlusNormal"/>
    <w:rsid w:val="00AD680C"/>
    <w:rPr>
      <w:rFonts w:ascii="Arial" w:eastAsia="Times New Roman" w:hAnsi="Arial" w:cs="Arial"/>
      <w:sz w:val="20"/>
      <w:szCs w:val="20"/>
      <w:lang w:eastAsia="ru-RU"/>
    </w:rPr>
  </w:style>
  <w:style w:type="character" w:customStyle="1" w:styleId="aff3">
    <w:name w:val="Текст примечания Знак"/>
    <w:basedOn w:val="a3"/>
    <w:link w:val="aff4"/>
    <w:uiPriority w:val="99"/>
    <w:semiHidden/>
    <w:rsid w:val="00AD680C"/>
    <w:rPr>
      <w:rFonts w:ascii="Times New Roman" w:eastAsia="Calibri" w:hAnsi="Times New Roman"/>
      <w:sz w:val="20"/>
      <w:szCs w:val="20"/>
      <w:lang w:val="x-none"/>
    </w:rPr>
  </w:style>
  <w:style w:type="paragraph" w:styleId="aff4">
    <w:name w:val="annotation text"/>
    <w:basedOn w:val="a2"/>
    <w:link w:val="aff3"/>
    <w:uiPriority w:val="99"/>
    <w:semiHidden/>
    <w:unhideWhenUsed/>
    <w:rsid w:val="00AD680C"/>
    <w:pPr>
      <w:spacing w:line="360" w:lineRule="auto"/>
      <w:ind w:firstLine="709"/>
      <w:jc w:val="both"/>
    </w:pPr>
    <w:rPr>
      <w:rFonts w:ascii="Times New Roman" w:eastAsia="Calibri" w:hAnsi="Times New Roman"/>
      <w:sz w:val="20"/>
      <w:szCs w:val="20"/>
      <w:lang w:val="x-none"/>
    </w:rPr>
  </w:style>
  <w:style w:type="character" w:customStyle="1" w:styleId="19">
    <w:name w:val="Текст примечания Знак1"/>
    <w:basedOn w:val="a3"/>
    <w:uiPriority w:val="99"/>
    <w:semiHidden/>
    <w:rsid w:val="00AD680C"/>
    <w:rPr>
      <w:sz w:val="20"/>
      <w:szCs w:val="20"/>
    </w:rPr>
  </w:style>
  <w:style w:type="character" w:customStyle="1" w:styleId="aff5">
    <w:name w:val="Тема примечания Знак"/>
    <w:basedOn w:val="aff3"/>
    <w:link w:val="aff6"/>
    <w:uiPriority w:val="99"/>
    <w:semiHidden/>
    <w:rsid w:val="00AD680C"/>
    <w:rPr>
      <w:rFonts w:ascii="Times New Roman" w:eastAsia="Calibri" w:hAnsi="Times New Roman"/>
      <w:b/>
      <w:bCs/>
      <w:sz w:val="20"/>
      <w:szCs w:val="20"/>
      <w:lang w:val="x-none"/>
    </w:rPr>
  </w:style>
  <w:style w:type="paragraph" w:styleId="aff6">
    <w:name w:val="annotation subject"/>
    <w:basedOn w:val="aff4"/>
    <w:next w:val="aff4"/>
    <w:link w:val="aff5"/>
    <w:uiPriority w:val="99"/>
    <w:semiHidden/>
    <w:unhideWhenUsed/>
    <w:rsid w:val="00AD680C"/>
    <w:rPr>
      <w:b/>
      <w:bCs/>
    </w:rPr>
  </w:style>
  <w:style w:type="character" w:customStyle="1" w:styleId="1a">
    <w:name w:val="Тема примечания Знак1"/>
    <w:basedOn w:val="19"/>
    <w:uiPriority w:val="99"/>
    <w:semiHidden/>
    <w:rsid w:val="00AD680C"/>
    <w:rPr>
      <w:b/>
      <w:bCs/>
      <w:sz w:val="20"/>
      <w:szCs w:val="20"/>
    </w:rPr>
  </w:style>
  <w:style w:type="paragraph" w:customStyle="1" w:styleId="ConsPlusCell">
    <w:name w:val="ConsPlusCell"/>
    <w:uiPriority w:val="99"/>
    <w:qFormat/>
    <w:rsid w:val="00AD680C"/>
    <w:pPr>
      <w:widowControl w:val="0"/>
      <w:autoSpaceDE w:val="0"/>
      <w:autoSpaceDN w:val="0"/>
      <w:adjustRightInd w:val="0"/>
    </w:pPr>
    <w:rPr>
      <w:rFonts w:ascii="Arial" w:eastAsia="Times New Roman" w:hAnsi="Arial" w:cs="Arial"/>
      <w:sz w:val="20"/>
      <w:szCs w:val="20"/>
      <w:lang w:eastAsia="ru-RU"/>
    </w:rPr>
  </w:style>
  <w:style w:type="paragraph" w:customStyle="1" w:styleId="ConsPlusTitle">
    <w:name w:val="ConsPlusTitle"/>
    <w:qFormat/>
    <w:rsid w:val="00AD680C"/>
    <w:pPr>
      <w:widowControl w:val="0"/>
      <w:autoSpaceDE w:val="0"/>
      <w:autoSpaceDN w:val="0"/>
      <w:adjustRightInd w:val="0"/>
    </w:pPr>
    <w:rPr>
      <w:rFonts w:ascii="Calibri" w:eastAsia="Times New Roman" w:hAnsi="Calibri" w:cs="Calibri"/>
      <w:b/>
      <w:bCs/>
      <w:lang w:eastAsia="ru-RU"/>
    </w:rPr>
  </w:style>
  <w:style w:type="paragraph" w:styleId="aff7">
    <w:name w:val="header"/>
    <w:basedOn w:val="a2"/>
    <w:link w:val="aff8"/>
    <w:uiPriority w:val="99"/>
    <w:unhideWhenUsed/>
    <w:rsid w:val="00AD680C"/>
    <w:pPr>
      <w:tabs>
        <w:tab w:val="center" w:pos="4677"/>
        <w:tab w:val="right" w:pos="9355"/>
      </w:tabs>
      <w:spacing w:line="360" w:lineRule="auto"/>
      <w:ind w:firstLine="709"/>
      <w:jc w:val="both"/>
    </w:pPr>
    <w:rPr>
      <w:rFonts w:ascii="Times New Roman" w:eastAsia="Calibri" w:hAnsi="Times New Roman"/>
      <w:sz w:val="28"/>
      <w:szCs w:val="22"/>
      <w:lang w:val="x-none"/>
    </w:rPr>
  </w:style>
  <w:style w:type="character" w:customStyle="1" w:styleId="aff8">
    <w:name w:val="Верхний колонтитул Знак"/>
    <w:basedOn w:val="a3"/>
    <w:link w:val="aff7"/>
    <w:uiPriority w:val="99"/>
    <w:rsid w:val="00AD680C"/>
    <w:rPr>
      <w:rFonts w:ascii="Times New Roman" w:eastAsia="Calibri" w:hAnsi="Times New Roman"/>
      <w:sz w:val="28"/>
      <w:lang w:val="x-none"/>
    </w:rPr>
  </w:style>
  <w:style w:type="paragraph" w:styleId="aff9">
    <w:name w:val="footer"/>
    <w:basedOn w:val="a2"/>
    <w:link w:val="affa"/>
    <w:uiPriority w:val="99"/>
    <w:unhideWhenUsed/>
    <w:rsid w:val="00AD680C"/>
    <w:pPr>
      <w:tabs>
        <w:tab w:val="center" w:pos="4677"/>
        <w:tab w:val="right" w:pos="9355"/>
      </w:tabs>
      <w:spacing w:line="360" w:lineRule="auto"/>
      <w:ind w:firstLine="709"/>
      <w:jc w:val="both"/>
    </w:pPr>
    <w:rPr>
      <w:rFonts w:ascii="Times New Roman" w:eastAsia="Calibri" w:hAnsi="Times New Roman"/>
      <w:sz w:val="28"/>
      <w:szCs w:val="22"/>
      <w:lang w:val="x-none"/>
    </w:rPr>
  </w:style>
  <w:style w:type="character" w:customStyle="1" w:styleId="affa">
    <w:name w:val="Нижний колонтитул Знак"/>
    <w:basedOn w:val="a3"/>
    <w:link w:val="aff9"/>
    <w:uiPriority w:val="99"/>
    <w:rsid w:val="00AD680C"/>
    <w:rPr>
      <w:rFonts w:ascii="Times New Roman" w:eastAsia="Calibri" w:hAnsi="Times New Roman"/>
      <w:sz w:val="28"/>
      <w:lang w:val="x-none"/>
    </w:rPr>
  </w:style>
  <w:style w:type="numbering" w:customStyle="1" w:styleId="24">
    <w:name w:val="Нет списка2"/>
    <w:next w:val="a5"/>
    <w:uiPriority w:val="99"/>
    <w:semiHidden/>
    <w:unhideWhenUsed/>
    <w:rsid w:val="00187902"/>
  </w:style>
  <w:style w:type="numbering" w:customStyle="1" w:styleId="112">
    <w:name w:val="Нет списка11"/>
    <w:next w:val="a5"/>
    <w:uiPriority w:val="99"/>
    <w:semiHidden/>
    <w:unhideWhenUsed/>
    <w:rsid w:val="00187902"/>
  </w:style>
  <w:style w:type="numbering" w:customStyle="1" w:styleId="1112">
    <w:name w:val="Нет списка111"/>
    <w:next w:val="a5"/>
    <w:uiPriority w:val="99"/>
    <w:semiHidden/>
    <w:unhideWhenUsed/>
    <w:rsid w:val="00187902"/>
  </w:style>
  <w:style w:type="numbering" w:customStyle="1" w:styleId="11111">
    <w:name w:val="Нет списка1111"/>
    <w:next w:val="a5"/>
    <w:uiPriority w:val="99"/>
    <w:semiHidden/>
    <w:unhideWhenUsed/>
    <w:rsid w:val="00187902"/>
  </w:style>
  <w:style w:type="table" w:customStyle="1" w:styleId="1b">
    <w:name w:val="Сетка таблицы1"/>
    <w:basedOn w:val="a4"/>
    <w:next w:val="afb"/>
    <w:uiPriority w:val="59"/>
    <w:rsid w:val="00187902"/>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b">
    <w:name w:val="FollowedHyperlink"/>
    <w:uiPriority w:val="99"/>
    <w:unhideWhenUsed/>
    <w:rsid w:val="00187902"/>
    <w:rPr>
      <w:color w:val="954F72"/>
      <w:u w:val="single"/>
    </w:rPr>
  </w:style>
  <w:style w:type="character" w:styleId="affc">
    <w:name w:val="annotation reference"/>
    <w:uiPriority w:val="99"/>
    <w:semiHidden/>
    <w:unhideWhenUsed/>
    <w:rsid w:val="00187902"/>
    <w:rPr>
      <w:sz w:val="16"/>
      <w:szCs w:val="16"/>
    </w:rPr>
  </w:style>
  <w:style w:type="table" w:customStyle="1" w:styleId="113">
    <w:name w:val="Сетка таблицы11"/>
    <w:basedOn w:val="a4"/>
    <w:next w:val="afb"/>
    <w:rsid w:val="00187902"/>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Нет списка21"/>
    <w:next w:val="a5"/>
    <w:uiPriority w:val="99"/>
    <w:semiHidden/>
    <w:unhideWhenUsed/>
    <w:rsid w:val="00187902"/>
  </w:style>
  <w:style w:type="numbering" w:customStyle="1" w:styleId="32">
    <w:name w:val="Нет списка3"/>
    <w:next w:val="a5"/>
    <w:uiPriority w:val="99"/>
    <w:semiHidden/>
    <w:unhideWhenUsed/>
    <w:rsid w:val="00187902"/>
  </w:style>
  <w:style w:type="numbering" w:customStyle="1" w:styleId="41">
    <w:name w:val="Нет списка4"/>
    <w:next w:val="a5"/>
    <w:uiPriority w:val="99"/>
    <w:semiHidden/>
    <w:unhideWhenUsed/>
    <w:rsid w:val="00187902"/>
  </w:style>
  <w:style w:type="paragraph" w:customStyle="1" w:styleId="affd">
    <w:name w:val="Знак"/>
    <w:basedOn w:val="a2"/>
    <w:rsid w:val="00187902"/>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1c">
    <w:name w:val="заголовок 1"/>
    <w:basedOn w:val="a2"/>
    <w:next w:val="a2"/>
    <w:rsid w:val="00187902"/>
    <w:pPr>
      <w:keepNext/>
      <w:outlineLvl w:val="0"/>
    </w:pPr>
    <w:rPr>
      <w:rFonts w:ascii="Times New Roman" w:eastAsia="Times New Roman" w:hAnsi="Times New Roman"/>
      <w:sz w:val="28"/>
      <w:szCs w:val="20"/>
      <w:lang w:eastAsia="ru-RU"/>
    </w:rPr>
  </w:style>
  <w:style w:type="character" w:styleId="affe">
    <w:name w:val="page number"/>
    <w:rsid w:val="00187902"/>
    <w:rPr>
      <w:rFonts w:cs="Times New Roman"/>
    </w:rPr>
  </w:style>
  <w:style w:type="numbering" w:customStyle="1" w:styleId="51">
    <w:name w:val="Нет списка5"/>
    <w:next w:val="a5"/>
    <w:uiPriority w:val="99"/>
    <w:semiHidden/>
    <w:unhideWhenUsed/>
    <w:rsid w:val="00187902"/>
  </w:style>
  <w:style w:type="paragraph" w:styleId="afff">
    <w:name w:val="Body Text Indent"/>
    <w:basedOn w:val="a2"/>
    <w:link w:val="afff0"/>
    <w:uiPriority w:val="99"/>
    <w:semiHidden/>
    <w:unhideWhenUsed/>
    <w:rsid w:val="00187902"/>
    <w:pPr>
      <w:spacing w:after="120"/>
      <w:ind w:left="283"/>
    </w:pPr>
    <w:rPr>
      <w:rFonts w:ascii="Times New Roman" w:eastAsia="Times New Roman" w:hAnsi="Times New Roman"/>
      <w:lang w:eastAsia="ru-RU"/>
    </w:rPr>
  </w:style>
  <w:style w:type="character" w:customStyle="1" w:styleId="afff0">
    <w:name w:val="Основной текст с отступом Знак"/>
    <w:basedOn w:val="a3"/>
    <w:link w:val="afff"/>
    <w:uiPriority w:val="99"/>
    <w:semiHidden/>
    <w:rsid w:val="00187902"/>
    <w:rPr>
      <w:rFonts w:ascii="Times New Roman" w:eastAsia="Times New Roman" w:hAnsi="Times New Roman"/>
      <w:sz w:val="24"/>
      <w:szCs w:val="24"/>
      <w:lang w:eastAsia="ru-RU"/>
    </w:rPr>
  </w:style>
  <w:style w:type="paragraph" w:customStyle="1" w:styleId="1d">
    <w:name w:val="Без интервала1"/>
    <w:next w:val="ae"/>
    <w:qFormat/>
    <w:rsid w:val="00187902"/>
    <w:rPr>
      <w:rFonts w:ascii="Calibri" w:eastAsia="Times New Roman" w:hAnsi="Calibri"/>
      <w:lang w:eastAsia="ru-RU"/>
    </w:rPr>
  </w:style>
  <w:style w:type="paragraph" w:customStyle="1" w:styleId="afff1">
    <w:name w:val="Обычный + Черный"/>
    <w:aliases w:val="уплотненный на  0,2 пт + 11 пт,разреженный на  0,05 пт + 11 ...,5пт + 11 пт"/>
    <w:basedOn w:val="a2"/>
    <w:uiPriority w:val="99"/>
    <w:qFormat/>
    <w:rsid w:val="00187902"/>
    <w:pPr>
      <w:widowControl w:val="0"/>
      <w:autoSpaceDE w:val="0"/>
      <w:autoSpaceDN w:val="0"/>
      <w:adjustRightInd w:val="0"/>
    </w:pPr>
    <w:rPr>
      <w:rFonts w:ascii="Times New Roman" w:eastAsia="Times New Roman" w:hAnsi="Times New Roman"/>
      <w:sz w:val="16"/>
      <w:szCs w:val="16"/>
      <w:lang w:eastAsia="ru-RU"/>
    </w:rPr>
  </w:style>
  <w:style w:type="paragraph" w:customStyle="1" w:styleId="Default">
    <w:name w:val="Default"/>
    <w:uiPriority w:val="99"/>
    <w:qFormat/>
    <w:rsid w:val="00187902"/>
    <w:pPr>
      <w:autoSpaceDE w:val="0"/>
      <w:autoSpaceDN w:val="0"/>
      <w:adjustRightInd w:val="0"/>
    </w:pPr>
    <w:rPr>
      <w:rFonts w:ascii="Times New Roman" w:eastAsia="Calibri" w:hAnsi="Times New Roman"/>
      <w:color w:val="000000"/>
      <w:sz w:val="24"/>
      <w:szCs w:val="24"/>
    </w:rPr>
  </w:style>
  <w:style w:type="paragraph" w:customStyle="1" w:styleId="Noparagraphstyle">
    <w:name w:val="[No paragraph style]"/>
    <w:uiPriority w:val="99"/>
    <w:qFormat/>
    <w:rsid w:val="00187902"/>
    <w:pPr>
      <w:autoSpaceDE w:val="0"/>
      <w:autoSpaceDN w:val="0"/>
      <w:adjustRightInd w:val="0"/>
      <w:spacing w:line="288" w:lineRule="auto"/>
    </w:pPr>
    <w:rPr>
      <w:rFonts w:ascii="Times New Roman" w:eastAsia="Times New Roman" w:hAnsi="Times New Roman"/>
      <w:color w:val="000000"/>
      <w:sz w:val="24"/>
      <w:szCs w:val="24"/>
      <w:lang w:eastAsia="ru-RU"/>
    </w:rPr>
  </w:style>
  <w:style w:type="paragraph" w:customStyle="1" w:styleId="211">
    <w:name w:val="Основной текст 21"/>
    <w:basedOn w:val="a2"/>
    <w:uiPriority w:val="99"/>
    <w:qFormat/>
    <w:rsid w:val="00187902"/>
    <w:pPr>
      <w:overflowPunct w:val="0"/>
      <w:autoSpaceDE w:val="0"/>
      <w:autoSpaceDN w:val="0"/>
      <w:adjustRightInd w:val="0"/>
      <w:ind w:firstLine="709"/>
      <w:jc w:val="both"/>
      <w:textAlignment w:val="baseline"/>
    </w:pPr>
    <w:rPr>
      <w:rFonts w:ascii="Times New Roman" w:eastAsia="Times New Roman" w:hAnsi="Times New Roman"/>
      <w:szCs w:val="20"/>
      <w:lang w:eastAsia="ru-RU"/>
    </w:rPr>
  </w:style>
  <w:style w:type="paragraph" w:customStyle="1" w:styleId="25">
    <w:name w:val="Знак2"/>
    <w:basedOn w:val="a2"/>
    <w:uiPriority w:val="99"/>
    <w:qFormat/>
    <w:rsid w:val="00187902"/>
    <w:pPr>
      <w:spacing w:after="160" w:line="240" w:lineRule="exact"/>
    </w:pPr>
    <w:rPr>
      <w:rFonts w:ascii="Verdana" w:eastAsia="Times New Roman" w:hAnsi="Verdana"/>
      <w:sz w:val="20"/>
      <w:szCs w:val="20"/>
      <w:lang w:val="en-US"/>
    </w:rPr>
  </w:style>
  <w:style w:type="character" w:customStyle="1" w:styleId="af">
    <w:name w:val="Без интервала Знак"/>
    <w:link w:val="ae"/>
    <w:uiPriority w:val="99"/>
    <w:locked/>
    <w:rsid w:val="00187902"/>
    <w:rPr>
      <w:sz w:val="24"/>
      <w:szCs w:val="32"/>
    </w:rPr>
  </w:style>
  <w:style w:type="numbering" w:customStyle="1" w:styleId="111110">
    <w:name w:val="Нет списка11111"/>
    <w:next w:val="a5"/>
    <w:uiPriority w:val="99"/>
    <w:semiHidden/>
    <w:unhideWhenUsed/>
    <w:rsid w:val="00187902"/>
  </w:style>
  <w:style w:type="character" w:customStyle="1" w:styleId="a7">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
    <w:link w:val="a6"/>
    <w:locked/>
    <w:rsid w:val="00187902"/>
    <w:rPr>
      <w:b/>
      <w:bCs/>
      <w:color w:val="943634" w:themeColor="accent2" w:themeShade="BF"/>
      <w:sz w:val="18"/>
      <w:szCs w:val="18"/>
    </w:rPr>
  </w:style>
  <w:style w:type="table" w:customStyle="1" w:styleId="26">
    <w:name w:val="Сетка таблицы2"/>
    <w:basedOn w:val="a4"/>
    <w:next w:val="afb"/>
    <w:rsid w:val="00187902"/>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2">
    <w:name w:val="Текст сноски Знак"/>
    <w:basedOn w:val="a3"/>
    <w:link w:val="afff3"/>
    <w:semiHidden/>
    <w:rsid w:val="00187902"/>
    <w:rPr>
      <w:rFonts w:ascii="Times New Roman" w:eastAsia="Times New Roman" w:hAnsi="Times New Roman"/>
      <w:sz w:val="20"/>
      <w:szCs w:val="20"/>
      <w:lang w:val="x-none" w:eastAsia="ru-RU"/>
    </w:rPr>
  </w:style>
  <w:style w:type="paragraph" w:styleId="afff3">
    <w:name w:val="footnote text"/>
    <w:basedOn w:val="a2"/>
    <w:link w:val="afff2"/>
    <w:semiHidden/>
    <w:rsid w:val="00187902"/>
    <w:rPr>
      <w:rFonts w:ascii="Times New Roman" w:eastAsia="Times New Roman" w:hAnsi="Times New Roman"/>
      <w:sz w:val="20"/>
      <w:szCs w:val="20"/>
      <w:lang w:val="x-none" w:eastAsia="ru-RU"/>
    </w:rPr>
  </w:style>
  <w:style w:type="character" w:customStyle="1" w:styleId="1e">
    <w:name w:val="Текст сноски Знак1"/>
    <w:basedOn w:val="a3"/>
    <w:uiPriority w:val="99"/>
    <w:semiHidden/>
    <w:rsid w:val="00187902"/>
    <w:rPr>
      <w:sz w:val="20"/>
      <w:szCs w:val="20"/>
    </w:rPr>
  </w:style>
  <w:style w:type="paragraph" w:customStyle="1" w:styleId="Style120">
    <w:name w:val="Style120"/>
    <w:basedOn w:val="a2"/>
    <w:uiPriority w:val="99"/>
    <w:qFormat/>
    <w:rsid w:val="00187902"/>
    <w:pPr>
      <w:widowControl w:val="0"/>
      <w:autoSpaceDE w:val="0"/>
      <w:autoSpaceDN w:val="0"/>
      <w:adjustRightInd w:val="0"/>
      <w:spacing w:line="276" w:lineRule="exact"/>
      <w:jc w:val="center"/>
    </w:pPr>
    <w:rPr>
      <w:rFonts w:ascii="Times New Roman" w:eastAsia="Times New Roman" w:hAnsi="Times New Roman"/>
      <w:lang w:eastAsia="ru-RU"/>
    </w:rPr>
  </w:style>
  <w:style w:type="character" w:customStyle="1" w:styleId="FontStyle240">
    <w:name w:val="Font Style240"/>
    <w:rsid w:val="00187902"/>
    <w:rPr>
      <w:rFonts w:ascii="Times New Roman" w:hAnsi="Times New Roman" w:cs="Times New Roman"/>
      <w:sz w:val="20"/>
      <w:szCs w:val="20"/>
    </w:rPr>
  </w:style>
  <w:style w:type="character" w:customStyle="1" w:styleId="FontStyle14">
    <w:name w:val="Font Style14"/>
    <w:rsid w:val="00187902"/>
    <w:rPr>
      <w:rFonts w:ascii="Times New Roman" w:hAnsi="Times New Roman" w:cs="Times New Roman"/>
      <w:sz w:val="26"/>
      <w:szCs w:val="26"/>
    </w:rPr>
  </w:style>
  <w:style w:type="paragraph" w:customStyle="1" w:styleId="afff4">
    <w:name w:val="_ТЕКСТ"/>
    <w:basedOn w:val="a2"/>
    <w:link w:val="afff5"/>
    <w:qFormat/>
    <w:rsid w:val="00187902"/>
    <w:pPr>
      <w:spacing w:line="360" w:lineRule="auto"/>
      <w:ind w:firstLine="709"/>
      <w:jc w:val="both"/>
    </w:pPr>
    <w:rPr>
      <w:rFonts w:ascii="Arial" w:eastAsia="Calibri" w:hAnsi="Arial"/>
      <w:szCs w:val="20"/>
      <w:lang w:val="x-none" w:eastAsia="x-none"/>
    </w:rPr>
  </w:style>
  <w:style w:type="character" w:customStyle="1" w:styleId="afff5">
    <w:name w:val="_ТЕКСТ Знак"/>
    <w:link w:val="afff4"/>
    <w:rsid w:val="00187902"/>
    <w:rPr>
      <w:rFonts w:ascii="Arial" w:eastAsia="Calibri" w:hAnsi="Arial"/>
      <w:sz w:val="24"/>
      <w:szCs w:val="20"/>
      <w:lang w:val="x-none" w:eastAsia="x-none"/>
    </w:rPr>
  </w:style>
  <w:style w:type="character" w:customStyle="1" w:styleId="1f">
    <w:name w:val="Основной текст Знак1"/>
    <w:aliases w:val="TabelTekst Знак,text Знак,Body Text2 Знак,Char Знак,Body Text2 Char Char Char Char Char Char Char Char Char Знак,Main text Знак,Body Text Char2 Char Знак,Body Text Char1 Char Char Знак,Body Text Char Char Char Char Знак, Char Знак"/>
    <w:locked/>
    <w:rsid w:val="00187902"/>
    <w:rPr>
      <w:rFonts w:ascii="Arial" w:eastAsia="Times New Roman" w:hAnsi="Arial"/>
      <w:spacing w:val="-5"/>
      <w:sz w:val="20"/>
      <w:szCs w:val="20"/>
      <w:lang w:val="x-none" w:eastAsia="x-none"/>
    </w:rPr>
  </w:style>
  <w:style w:type="paragraph" w:customStyle="1" w:styleId="afff6">
    <w:name w:val="Обычный + По ширине"/>
    <w:aliases w:val="Междустр.интервал:  одинарный + Междустр.интервал:  одина..."/>
    <w:basedOn w:val="a2"/>
    <w:uiPriority w:val="99"/>
    <w:qFormat/>
    <w:rsid w:val="00187902"/>
    <w:pPr>
      <w:spacing w:line="360" w:lineRule="auto"/>
      <w:jc w:val="both"/>
    </w:pPr>
    <w:rPr>
      <w:rFonts w:ascii="Times New Roman" w:eastAsia="Times New Roman" w:hAnsi="Times New Roman"/>
      <w:lang w:eastAsia="ru-RU"/>
    </w:rPr>
  </w:style>
  <w:style w:type="paragraph" w:customStyle="1" w:styleId="Style49">
    <w:name w:val="Style49"/>
    <w:basedOn w:val="a2"/>
    <w:uiPriority w:val="99"/>
    <w:qFormat/>
    <w:rsid w:val="00187902"/>
    <w:pPr>
      <w:widowControl w:val="0"/>
      <w:numPr>
        <w:numId w:val="15"/>
      </w:numPr>
      <w:autoSpaceDE w:val="0"/>
      <w:autoSpaceDN w:val="0"/>
      <w:adjustRightInd w:val="0"/>
      <w:ind w:left="0" w:firstLine="0"/>
    </w:pPr>
    <w:rPr>
      <w:rFonts w:ascii="Times New Roman" w:eastAsia="Times New Roman" w:hAnsi="Times New Roman"/>
      <w:lang w:eastAsia="ru-RU"/>
    </w:rPr>
  </w:style>
  <w:style w:type="paragraph" w:customStyle="1" w:styleId="BodyTextKeep">
    <w:name w:val="Body Text Keep"/>
    <w:basedOn w:val="afe"/>
    <w:link w:val="BodyTextKeepChar"/>
    <w:qFormat/>
    <w:rsid w:val="00187902"/>
    <w:pPr>
      <w:widowControl/>
      <w:numPr>
        <w:ilvl w:val="0"/>
      </w:numPr>
      <w:tabs>
        <w:tab w:val="clear" w:pos="567"/>
      </w:tabs>
      <w:adjustRightInd/>
      <w:spacing w:before="120" w:after="120" w:line="240" w:lineRule="auto"/>
      <w:ind w:left="567" w:firstLine="709"/>
      <w:textAlignment w:val="auto"/>
    </w:pPr>
    <w:rPr>
      <w:spacing w:val="-5"/>
      <w:lang w:eastAsia="x-none"/>
    </w:rPr>
  </w:style>
  <w:style w:type="character" w:customStyle="1" w:styleId="BodyTextKeepChar">
    <w:name w:val="Body Text Keep Char"/>
    <w:link w:val="BodyTextKeep"/>
    <w:locked/>
    <w:rsid w:val="00187902"/>
    <w:rPr>
      <w:rFonts w:ascii="Calibri" w:eastAsia="Times New Roman" w:hAnsi="Calibri"/>
      <w:spacing w:val="-5"/>
      <w:sz w:val="24"/>
      <w:szCs w:val="20"/>
      <w:lang w:val="x-none" w:eastAsia="x-none"/>
    </w:rPr>
  </w:style>
  <w:style w:type="paragraph" w:styleId="27">
    <w:name w:val="Body Text 2"/>
    <w:basedOn w:val="a2"/>
    <w:link w:val="28"/>
    <w:rsid w:val="00187902"/>
    <w:pPr>
      <w:spacing w:after="120" w:line="480" w:lineRule="auto"/>
    </w:pPr>
    <w:rPr>
      <w:rFonts w:ascii="Times New Roman" w:eastAsia="Times New Roman" w:hAnsi="Times New Roman"/>
      <w:lang w:val="x-none" w:eastAsia="ru-RU"/>
    </w:rPr>
  </w:style>
  <w:style w:type="character" w:customStyle="1" w:styleId="28">
    <w:name w:val="Основной текст 2 Знак"/>
    <w:basedOn w:val="a3"/>
    <w:link w:val="27"/>
    <w:rsid w:val="00187902"/>
    <w:rPr>
      <w:rFonts w:ascii="Times New Roman" w:eastAsia="Times New Roman" w:hAnsi="Times New Roman"/>
      <w:sz w:val="24"/>
      <w:szCs w:val="24"/>
      <w:lang w:val="x-none" w:eastAsia="ru-RU"/>
    </w:rPr>
  </w:style>
  <w:style w:type="paragraph" w:customStyle="1" w:styleId="a1">
    <w:name w:val="список"/>
    <w:basedOn w:val="afff4"/>
    <w:link w:val="afff7"/>
    <w:qFormat/>
    <w:rsid w:val="00187902"/>
    <w:pPr>
      <w:numPr>
        <w:numId w:val="14"/>
      </w:numPr>
    </w:pPr>
    <w:rPr>
      <w:rFonts w:eastAsia="Times New Roman"/>
    </w:rPr>
  </w:style>
  <w:style w:type="character" w:customStyle="1" w:styleId="afff7">
    <w:name w:val="список Знак"/>
    <w:link w:val="a1"/>
    <w:locked/>
    <w:rsid w:val="00187902"/>
    <w:rPr>
      <w:rFonts w:ascii="Arial" w:eastAsia="Times New Roman" w:hAnsi="Arial"/>
      <w:sz w:val="24"/>
      <w:szCs w:val="20"/>
      <w:lang w:val="x-none" w:eastAsia="x-none"/>
    </w:rPr>
  </w:style>
  <w:style w:type="paragraph" w:customStyle="1" w:styleId="Style39">
    <w:name w:val="Style39"/>
    <w:basedOn w:val="a2"/>
    <w:uiPriority w:val="99"/>
    <w:qFormat/>
    <w:rsid w:val="00187902"/>
    <w:pPr>
      <w:widowControl w:val="0"/>
      <w:autoSpaceDE w:val="0"/>
      <w:autoSpaceDN w:val="0"/>
      <w:adjustRightInd w:val="0"/>
    </w:pPr>
    <w:rPr>
      <w:rFonts w:ascii="Times New Roman" w:eastAsia="Times New Roman" w:hAnsi="Times New Roman"/>
      <w:lang w:eastAsia="ru-RU"/>
    </w:rPr>
  </w:style>
  <w:style w:type="character" w:customStyle="1" w:styleId="FontStyle239">
    <w:name w:val="Font Style239"/>
    <w:rsid w:val="00187902"/>
    <w:rPr>
      <w:rFonts w:ascii="Times New Roman" w:hAnsi="Times New Roman" w:cs="Times New Roman"/>
      <w:b/>
      <w:bCs/>
      <w:sz w:val="20"/>
      <w:szCs w:val="20"/>
    </w:rPr>
  </w:style>
  <w:style w:type="paragraph" w:customStyle="1" w:styleId="Style68">
    <w:name w:val="Style68"/>
    <w:basedOn w:val="a2"/>
    <w:uiPriority w:val="99"/>
    <w:qFormat/>
    <w:rsid w:val="00187902"/>
    <w:pPr>
      <w:widowControl w:val="0"/>
      <w:autoSpaceDE w:val="0"/>
      <w:autoSpaceDN w:val="0"/>
      <w:adjustRightInd w:val="0"/>
      <w:spacing w:line="240" w:lineRule="exact"/>
      <w:jc w:val="center"/>
    </w:pPr>
    <w:rPr>
      <w:rFonts w:ascii="Times New Roman" w:eastAsia="Times New Roman" w:hAnsi="Times New Roman"/>
      <w:lang w:eastAsia="ru-RU"/>
    </w:rPr>
  </w:style>
  <w:style w:type="paragraph" w:customStyle="1" w:styleId="Style90">
    <w:name w:val="Style90"/>
    <w:basedOn w:val="a2"/>
    <w:uiPriority w:val="99"/>
    <w:qFormat/>
    <w:rsid w:val="00187902"/>
    <w:pPr>
      <w:widowControl w:val="0"/>
      <w:autoSpaceDE w:val="0"/>
      <w:autoSpaceDN w:val="0"/>
      <w:adjustRightInd w:val="0"/>
      <w:spacing w:line="274" w:lineRule="exact"/>
    </w:pPr>
    <w:rPr>
      <w:rFonts w:ascii="Times New Roman" w:eastAsia="Times New Roman" w:hAnsi="Times New Roman"/>
      <w:lang w:eastAsia="ru-RU"/>
    </w:rPr>
  </w:style>
  <w:style w:type="paragraph" w:customStyle="1" w:styleId="Style109">
    <w:name w:val="Style109"/>
    <w:basedOn w:val="a2"/>
    <w:uiPriority w:val="99"/>
    <w:qFormat/>
    <w:rsid w:val="00187902"/>
    <w:pPr>
      <w:widowControl w:val="0"/>
      <w:autoSpaceDE w:val="0"/>
      <w:autoSpaceDN w:val="0"/>
      <w:adjustRightInd w:val="0"/>
    </w:pPr>
    <w:rPr>
      <w:rFonts w:ascii="Times New Roman" w:eastAsia="Times New Roman" w:hAnsi="Times New Roman"/>
      <w:lang w:eastAsia="ru-RU"/>
    </w:rPr>
  </w:style>
  <w:style w:type="character" w:customStyle="1" w:styleId="FontStyle228">
    <w:name w:val="Font Style228"/>
    <w:rsid w:val="00187902"/>
    <w:rPr>
      <w:rFonts w:ascii="Times New Roman" w:hAnsi="Times New Roman" w:cs="Times New Roman"/>
      <w:sz w:val="20"/>
      <w:szCs w:val="20"/>
    </w:rPr>
  </w:style>
  <w:style w:type="paragraph" w:customStyle="1" w:styleId="ConsPlusDocList">
    <w:name w:val="ConsPlusDocList"/>
    <w:uiPriority w:val="99"/>
    <w:qFormat/>
    <w:rsid w:val="00187902"/>
    <w:pPr>
      <w:widowControl w:val="0"/>
      <w:autoSpaceDE w:val="0"/>
      <w:autoSpaceDN w:val="0"/>
      <w:adjustRightInd w:val="0"/>
    </w:pPr>
    <w:rPr>
      <w:rFonts w:ascii="Courier New" w:eastAsia="Times New Roman" w:hAnsi="Courier New" w:cs="Courier New"/>
      <w:sz w:val="20"/>
      <w:szCs w:val="20"/>
      <w:lang w:eastAsia="ru-RU"/>
    </w:rPr>
  </w:style>
  <w:style w:type="paragraph" w:styleId="afff8">
    <w:name w:val="List"/>
    <w:aliases w:val="List Char"/>
    <w:basedOn w:val="afe"/>
    <w:uiPriority w:val="99"/>
    <w:qFormat/>
    <w:rsid w:val="00187902"/>
    <w:pPr>
      <w:widowControl/>
      <w:numPr>
        <w:ilvl w:val="0"/>
      </w:numPr>
      <w:tabs>
        <w:tab w:val="clear" w:pos="567"/>
      </w:tabs>
      <w:adjustRightInd/>
      <w:spacing w:before="120" w:after="120" w:line="240" w:lineRule="auto"/>
      <w:ind w:left="1440" w:hanging="360"/>
      <w:textAlignment w:val="auto"/>
    </w:pPr>
    <w:rPr>
      <w:rFonts w:ascii="Arial" w:hAnsi="Arial"/>
      <w:spacing w:val="-5"/>
      <w:sz w:val="20"/>
      <w:szCs w:val="22"/>
      <w:lang w:eastAsia="x-none"/>
    </w:rPr>
  </w:style>
  <w:style w:type="paragraph" w:customStyle="1" w:styleId="Style106">
    <w:name w:val="Style106"/>
    <w:basedOn w:val="a2"/>
    <w:uiPriority w:val="99"/>
    <w:qFormat/>
    <w:rsid w:val="00187902"/>
    <w:pPr>
      <w:widowControl w:val="0"/>
      <w:autoSpaceDE w:val="0"/>
      <w:autoSpaceDN w:val="0"/>
      <w:adjustRightInd w:val="0"/>
      <w:spacing w:line="322" w:lineRule="exact"/>
      <w:ind w:firstLine="715"/>
      <w:jc w:val="both"/>
    </w:pPr>
    <w:rPr>
      <w:rFonts w:ascii="Times New Roman" w:eastAsia="Times New Roman" w:hAnsi="Times New Roman"/>
      <w:lang w:eastAsia="ru-RU"/>
    </w:rPr>
  </w:style>
  <w:style w:type="paragraph" w:customStyle="1" w:styleId="Style126">
    <w:name w:val="Style126"/>
    <w:basedOn w:val="a2"/>
    <w:uiPriority w:val="99"/>
    <w:qFormat/>
    <w:rsid w:val="00187902"/>
    <w:pPr>
      <w:widowControl w:val="0"/>
      <w:autoSpaceDE w:val="0"/>
      <w:autoSpaceDN w:val="0"/>
      <w:adjustRightInd w:val="0"/>
      <w:jc w:val="right"/>
    </w:pPr>
    <w:rPr>
      <w:rFonts w:ascii="Times New Roman" w:eastAsia="Times New Roman" w:hAnsi="Times New Roman"/>
      <w:lang w:eastAsia="ru-RU"/>
    </w:rPr>
  </w:style>
  <w:style w:type="paragraph" w:customStyle="1" w:styleId="Style130">
    <w:name w:val="Style130"/>
    <w:basedOn w:val="a2"/>
    <w:uiPriority w:val="99"/>
    <w:qFormat/>
    <w:rsid w:val="00187902"/>
    <w:pPr>
      <w:widowControl w:val="0"/>
      <w:autoSpaceDE w:val="0"/>
      <w:autoSpaceDN w:val="0"/>
      <w:adjustRightInd w:val="0"/>
      <w:spacing w:line="278" w:lineRule="exact"/>
      <w:jc w:val="both"/>
    </w:pPr>
    <w:rPr>
      <w:rFonts w:ascii="Times New Roman" w:eastAsia="Times New Roman" w:hAnsi="Times New Roman"/>
      <w:lang w:eastAsia="ru-RU"/>
    </w:rPr>
  </w:style>
  <w:style w:type="paragraph" w:customStyle="1" w:styleId="Style131">
    <w:name w:val="Style131"/>
    <w:basedOn w:val="a2"/>
    <w:uiPriority w:val="99"/>
    <w:qFormat/>
    <w:rsid w:val="00187902"/>
    <w:pPr>
      <w:widowControl w:val="0"/>
      <w:autoSpaceDE w:val="0"/>
      <w:autoSpaceDN w:val="0"/>
      <w:adjustRightInd w:val="0"/>
    </w:pPr>
    <w:rPr>
      <w:rFonts w:ascii="Times New Roman" w:eastAsia="Times New Roman" w:hAnsi="Times New Roman"/>
      <w:lang w:eastAsia="ru-RU"/>
    </w:rPr>
  </w:style>
  <w:style w:type="paragraph" w:customStyle="1" w:styleId="Style132">
    <w:name w:val="Style132"/>
    <w:basedOn w:val="a2"/>
    <w:uiPriority w:val="99"/>
    <w:qFormat/>
    <w:rsid w:val="00187902"/>
    <w:pPr>
      <w:widowControl w:val="0"/>
      <w:autoSpaceDE w:val="0"/>
      <w:autoSpaceDN w:val="0"/>
      <w:adjustRightInd w:val="0"/>
    </w:pPr>
    <w:rPr>
      <w:rFonts w:ascii="Times New Roman" w:eastAsia="Times New Roman" w:hAnsi="Times New Roman"/>
      <w:lang w:eastAsia="ru-RU"/>
    </w:rPr>
  </w:style>
  <w:style w:type="character" w:customStyle="1" w:styleId="FontStyle214">
    <w:name w:val="Font Style214"/>
    <w:rsid w:val="00187902"/>
    <w:rPr>
      <w:rFonts w:ascii="Times New Roman" w:hAnsi="Times New Roman" w:cs="Times New Roman"/>
      <w:b/>
      <w:bCs/>
      <w:sz w:val="10"/>
      <w:szCs w:val="10"/>
    </w:rPr>
  </w:style>
  <w:style w:type="character" w:customStyle="1" w:styleId="FontStyle241">
    <w:name w:val="Font Style241"/>
    <w:rsid w:val="00187902"/>
    <w:rPr>
      <w:rFonts w:ascii="Times New Roman" w:hAnsi="Times New Roman" w:cs="Times New Roman"/>
      <w:sz w:val="26"/>
      <w:szCs w:val="26"/>
    </w:rPr>
  </w:style>
  <w:style w:type="character" w:customStyle="1" w:styleId="FontStyle245">
    <w:name w:val="Font Style245"/>
    <w:rsid w:val="00187902"/>
    <w:rPr>
      <w:rFonts w:ascii="Courier New" w:hAnsi="Courier New" w:cs="Courier New"/>
      <w:b/>
      <w:bCs/>
      <w:spacing w:val="20"/>
      <w:sz w:val="8"/>
      <w:szCs w:val="8"/>
    </w:rPr>
  </w:style>
  <w:style w:type="character" w:customStyle="1" w:styleId="FontStyle246">
    <w:name w:val="Font Style246"/>
    <w:rsid w:val="00187902"/>
    <w:rPr>
      <w:rFonts w:ascii="Times New Roman" w:hAnsi="Times New Roman" w:cs="Times New Roman"/>
      <w:b/>
      <w:bCs/>
      <w:sz w:val="12"/>
      <w:szCs w:val="12"/>
    </w:rPr>
  </w:style>
  <w:style w:type="paragraph" w:customStyle="1" w:styleId="Style135">
    <w:name w:val="Style135"/>
    <w:basedOn w:val="a2"/>
    <w:uiPriority w:val="99"/>
    <w:qFormat/>
    <w:rsid w:val="00187902"/>
    <w:pPr>
      <w:widowControl w:val="0"/>
      <w:autoSpaceDE w:val="0"/>
      <w:autoSpaceDN w:val="0"/>
      <w:adjustRightInd w:val="0"/>
      <w:jc w:val="right"/>
    </w:pPr>
    <w:rPr>
      <w:rFonts w:ascii="Times New Roman" w:eastAsia="Times New Roman" w:hAnsi="Times New Roman"/>
      <w:lang w:eastAsia="ru-RU"/>
    </w:rPr>
  </w:style>
  <w:style w:type="paragraph" w:customStyle="1" w:styleId="Style138">
    <w:name w:val="Style138"/>
    <w:basedOn w:val="a2"/>
    <w:uiPriority w:val="99"/>
    <w:qFormat/>
    <w:rsid w:val="00187902"/>
    <w:pPr>
      <w:widowControl w:val="0"/>
      <w:autoSpaceDE w:val="0"/>
      <w:autoSpaceDN w:val="0"/>
      <w:adjustRightInd w:val="0"/>
      <w:spacing w:line="319" w:lineRule="exact"/>
      <w:ind w:firstLine="725"/>
      <w:jc w:val="both"/>
    </w:pPr>
    <w:rPr>
      <w:rFonts w:ascii="Times New Roman" w:eastAsia="Times New Roman" w:hAnsi="Times New Roman"/>
      <w:lang w:eastAsia="ru-RU"/>
    </w:rPr>
  </w:style>
  <w:style w:type="paragraph" w:customStyle="1" w:styleId="Style92">
    <w:name w:val="Style92"/>
    <w:basedOn w:val="a2"/>
    <w:uiPriority w:val="99"/>
    <w:qFormat/>
    <w:rsid w:val="00187902"/>
    <w:pPr>
      <w:widowControl w:val="0"/>
      <w:autoSpaceDE w:val="0"/>
      <w:autoSpaceDN w:val="0"/>
      <w:adjustRightInd w:val="0"/>
      <w:spacing w:line="322" w:lineRule="exact"/>
    </w:pPr>
    <w:rPr>
      <w:rFonts w:ascii="Times New Roman" w:eastAsia="Times New Roman" w:hAnsi="Times New Roman"/>
      <w:lang w:eastAsia="ru-RU"/>
    </w:rPr>
  </w:style>
  <w:style w:type="paragraph" w:customStyle="1" w:styleId="Style115">
    <w:name w:val="Style115"/>
    <w:basedOn w:val="a2"/>
    <w:uiPriority w:val="99"/>
    <w:qFormat/>
    <w:rsid w:val="00187902"/>
    <w:pPr>
      <w:widowControl w:val="0"/>
      <w:autoSpaceDE w:val="0"/>
      <w:autoSpaceDN w:val="0"/>
      <w:adjustRightInd w:val="0"/>
      <w:jc w:val="both"/>
    </w:pPr>
    <w:rPr>
      <w:rFonts w:ascii="Times New Roman" w:eastAsia="Times New Roman" w:hAnsi="Times New Roman"/>
      <w:lang w:eastAsia="ru-RU"/>
    </w:rPr>
  </w:style>
  <w:style w:type="paragraph" w:customStyle="1" w:styleId="Style188">
    <w:name w:val="Style188"/>
    <w:basedOn w:val="a2"/>
    <w:uiPriority w:val="99"/>
    <w:qFormat/>
    <w:rsid w:val="00187902"/>
    <w:pPr>
      <w:widowControl w:val="0"/>
      <w:autoSpaceDE w:val="0"/>
      <w:autoSpaceDN w:val="0"/>
      <w:adjustRightInd w:val="0"/>
      <w:spacing w:line="322" w:lineRule="exact"/>
      <w:ind w:firstLine="710"/>
    </w:pPr>
    <w:rPr>
      <w:rFonts w:ascii="Times New Roman" w:eastAsia="Times New Roman" w:hAnsi="Times New Roman"/>
      <w:lang w:eastAsia="ru-RU"/>
    </w:rPr>
  </w:style>
  <w:style w:type="paragraph" w:customStyle="1" w:styleId="1f0">
    <w:name w:val="Абзац списка1"/>
    <w:basedOn w:val="a2"/>
    <w:qFormat/>
    <w:rsid w:val="00187902"/>
    <w:pPr>
      <w:ind w:left="720"/>
      <w:contextualSpacing/>
    </w:pPr>
    <w:rPr>
      <w:rFonts w:ascii="Times New Roman" w:eastAsia="Calibri" w:hAnsi="Times New Roman"/>
      <w:lang w:eastAsia="ru-RU"/>
    </w:rPr>
  </w:style>
  <w:style w:type="paragraph" w:customStyle="1" w:styleId="Style105">
    <w:name w:val="Style105"/>
    <w:basedOn w:val="a2"/>
    <w:uiPriority w:val="99"/>
    <w:qFormat/>
    <w:rsid w:val="00187902"/>
    <w:pPr>
      <w:widowControl w:val="0"/>
      <w:autoSpaceDE w:val="0"/>
      <w:autoSpaceDN w:val="0"/>
      <w:adjustRightInd w:val="0"/>
      <w:spacing w:line="206" w:lineRule="exact"/>
    </w:pPr>
    <w:rPr>
      <w:rFonts w:ascii="Times New Roman" w:eastAsia="Times New Roman" w:hAnsi="Times New Roman"/>
      <w:lang w:eastAsia="ru-RU"/>
    </w:rPr>
  </w:style>
  <w:style w:type="paragraph" w:customStyle="1" w:styleId="Style183">
    <w:name w:val="Style183"/>
    <w:basedOn w:val="a2"/>
    <w:uiPriority w:val="99"/>
    <w:qFormat/>
    <w:rsid w:val="00187902"/>
    <w:pPr>
      <w:widowControl w:val="0"/>
      <w:autoSpaceDE w:val="0"/>
      <w:autoSpaceDN w:val="0"/>
      <w:adjustRightInd w:val="0"/>
    </w:pPr>
    <w:rPr>
      <w:rFonts w:ascii="Times New Roman" w:eastAsia="Times New Roman" w:hAnsi="Times New Roman"/>
      <w:lang w:eastAsia="ru-RU"/>
    </w:rPr>
  </w:style>
  <w:style w:type="paragraph" w:customStyle="1" w:styleId="Style196">
    <w:name w:val="Style196"/>
    <w:basedOn w:val="a2"/>
    <w:uiPriority w:val="99"/>
    <w:qFormat/>
    <w:rsid w:val="00187902"/>
    <w:pPr>
      <w:widowControl w:val="0"/>
      <w:autoSpaceDE w:val="0"/>
      <w:autoSpaceDN w:val="0"/>
      <w:adjustRightInd w:val="0"/>
      <w:spacing w:line="206" w:lineRule="exact"/>
    </w:pPr>
    <w:rPr>
      <w:rFonts w:ascii="Times New Roman" w:eastAsia="Times New Roman" w:hAnsi="Times New Roman"/>
      <w:lang w:eastAsia="ru-RU"/>
    </w:rPr>
  </w:style>
  <w:style w:type="paragraph" w:customStyle="1" w:styleId="Style197">
    <w:name w:val="Style197"/>
    <w:basedOn w:val="a2"/>
    <w:uiPriority w:val="99"/>
    <w:qFormat/>
    <w:rsid w:val="00187902"/>
    <w:pPr>
      <w:widowControl w:val="0"/>
      <w:autoSpaceDE w:val="0"/>
      <w:autoSpaceDN w:val="0"/>
      <w:adjustRightInd w:val="0"/>
      <w:spacing w:line="206" w:lineRule="exact"/>
      <w:ind w:firstLine="58"/>
    </w:pPr>
    <w:rPr>
      <w:rFonts w:ascii="Times New Roman" w:eastAsia="Times New Roman" w:hAnsi="Times New Roman"/>
      <w:lang w:eastAsia="ru-RU"/>
    </w:rPr>
  </w:style>
  <w:style w:type="paragraph" w:customStyle="1" w:styleId="Style201">
    <w:name w:val="Style201"/>
    <w:basedOn w:val="a2"/>
    <w:uiPriority w:val="99"/>
    <w:qFormat/>
    <w:rsid w:val="00187902"/>
    <w:pPr>
      <w:widowControl w:val="0"/>
      <w:autoSpaceDE w:val="0"/>
      <w:autoSpaceDN w:val="0"/>
      <w:adjustRightInd w:val="0"/>
      <w:jc w:val="center"/>
    </w:pPr>
    <w:rPr>
      <w:rFonts w:ascii="Times New Roman" w:eastAsia="Times New Roman" w:hAnsi="Times New Roman"/>
      <w:lang w:eastAsia="ru-RU"/>
    </w:rPr>
  </w:style>
  <w:style w:type="paragraph" w:customStyle="1" w:styleId="Style202">
    <w:name w:val="Style202"/>
    <w:basedOn w:val="a2"/>
    <w:uiPriority w:val="99"/>
    <w:qFormat/>
    <w:rsid w:val="00187902"/>
    <w:pPr>
      <w:widowControl w:val="0"/>
      <w:autoSpaceDE w:val="0"/>
      <w:autoSpaceDN w:val="0"/>
      <w:adjustRightInd w:val="0"/>
    </w:pPr>
    <w:rPr>
      <w:rFonts w:ascii="Times New Roman" w:eastAsia="Times New Roman" w:hAnsi="Times New Roman"/>
      <w:lang w:eastAsia="ru-RU"/>
    </w:rPr>
  </w:style>
  <w:style w:type="character" w:customStyle="1" w:styleId="FontStyle224">
    <w:name w:val="Font Style224"/>
    <w:rsid w:val="00187902"/>
    <w:rPr>
      <w:rFonts w:ascii="Times New Roman" w:hAnsi="Times New Roman" w:cs="Times New Roman"/>
      <w:sz w:val="18"/>
      <w:szCs w:val="18"/>
    </w:rPr>
  </w:style>
  <w:style w:type="character" w:customStyle="1" w:styleId="FontStyle258">
    <w:name w:val="Font Style258"/>
    <w:rsid w:val="00187902"/>
    <w:rPr>
      <w:rFonts w:ascii="Times New Roman" w:hAnsi="Times New Roman" w:cs="Times New Roman"/>
      <w:b/>
      <w:bCs/>
      <w:sz w:val="18"/>
      <w:szCs w:val="18"/>
    </w:rPr>
  </w:style>
  <w:style w:type="character" w:customStyle="1" w:styleId="FontStyle237">
    <w:name w:val="Font Style237"/>
    <w:rsid w:val="00187902"/>
    <w:rPr>
      <w:rFonts w:ascii="Times New Roman" w:hAnsi="Times New Roman" w:cs="Times New Roman"/>
      <w:b/>
      <w:bCs/>
      <w:sz w:val="26"/>
      <w:szCs w:val="26"/>
    </w:rPr>
  </w:style>
  <w:style w:type="paragraph" w:customStyle="1" w:styleId="Style72">
    <w:name w:val="Style72"/>
    <w:basedOn w:val="a2"/>
    <w:uiPriority w:val="99"/>
    <w:qFormat/>
    <w:rsid w:val="00187902"/>
    <w:pPr>
      <w:widowControl w:val="0"/>
      <w:autoSpaceDE w:val="0"/>
      <w:autoSpaceDN w:val="0"/>
      <w:adjustRightInd w:val="0"/>
      <w:jc w:val="both"/>
    </w:pPr>
    <w:rPr>
      <w:rFonts w:ascii="Times New Roman" w:eastAsia="Times New Roman" w:hAnsi="Times New Roman"/>
      <w:lang w:eastAsia="ru-RU"/>
    </w:rPr>
  </w:style>
  <w:style w:type="paragraph" w:customStyle="1" w:styleId="Style199">
    <w:name w:val="Style199"/>
    <w:basedOn w:val="a2"/>
    <w:uiPriority w:val="99"/>
    <w:qFormat/>
    <w:rsid w:val="00187902"/>
    <w:pPr>
      <w:widowControl w:val="0"/>
      <w:autoSpaceDE w:val="0"/>
      <w:autoSpaceDN w:val="0"/>
      <w:adjustRightInd w:val="0"/>
      <w:spacing w:line="206" w:lineRule="exact"/>
      <w:jc w:val="both"/>
    </w:pPr>
    <w:rPr>
      <w:rFonts w:ascii="Times New Roman" w:eastAsia="Times New Roman" w:hAnsi="Times New Roman"/>
      <w:lang w:eastAsia="ru-RU"/>
    </w:rPr>
  </w:style>
  <w:style w:type="paragraph" w:customStyle="1" w:styleId="Style2">
    <w:name w:val="Style2"/>
    <w:basedOn w:val="a2"/>
    <w:uiPriority w:val="99"/>
    <w:qFormat/>
    <w:rsid w:val="00187902"/>
    <w:pPr>
      <w:widowControl w:val="0"/>
      <w:autoSpaceDE w:val="0"/>
      <w:autoSpaceDN w:val="0"/>
      <w:adjustRightInd w:val="0"/>
      <w:jc w:val="center"/>
    </w:pPr>
    <w:rPr>
      <w:rFonts w:ascii="Times New Roman" w:eastAsia="Times New Roman" w:hAnsi="Times New Roman"/>
      <w:lang w:eastAsia="ru-RU"/>
    </w:rPr>
  </w:style>
  <w:style w:type="paragraph" w:customStyle="1" w:styleId="Style9">
    <w:name w:val="Style9"/>
    <w:basedOn w:val="a2"/>
    <w:uiPriority w:val="99"/>
    <w:qFormat/>
    <w:rsid w:val="00187902"/>
    <w:pPr>
      <w:widowControl w:val="0"/>
      <w:autoSpaceDE w:val="0"/>
      <w:autoSpaceDN w:val="0"/>
      <w:adjustRightInd w:val="0"/>
      <w:spacing w:line="290" w:lineRule="exact"/>
      <w:jc w:val="center"/>
    </w:pPr>
    <w:rPr>
      <w:rFonts w:ascii="Times New Roman" w:eastAsia="Times New Roman" w:hAnsi="Times New Roman"/>
      <w:lang w:eastAsia="ru-RU"/>
    </w:rPr>
  </w:style>
  <w:style w:type="paragraph" w:customStyle="1" w:styleId="Style144">
    <w:name w:val="Style144"/>
    <w:basedOn w:val="a2"/>
    <w:uiPriority w:val="99"/>
    <w:qFormat/>
    <w:rsid w:val="00187902"/>
    <w:pPr>
      <w:widowControl w:val="0"/>
      <w:autoSpaceDE w:val="0"/>
      <w:autoSpaceDN w:val="0"/>
      <w:adjustRightInd w:val="0"/>
      <w:spacing w:line="211" w:lineRule="exact"/>
      <w:jc w:val="both"/>
    </w:pPr>
    <w:rPr>
      <w:rFonts w:ascii="Times New Roman" w:eastAsia="Times New Roman" w:hAnsi="Times New Roman"/>
      <w:lang w:eastAsia="ru-RU"/>
    </w:rPr>
  </w:style>
  <w:style w:type="paragraph" w:customStyle="1" w:styleId="Style79">
    <w:name w:val="Style79"/>
    <w:basedOn w:val="a2"/>
    <w:uiPriority w:val="99"/>
    <w:qFormat/>
    <w:rsid w:val="00187902"/>
    <w:pPr>
      <w:widowControl w:val="0"/>
      <w:autoSpaceDE w:val="0"/>
      <w:autoSpaceDN w:val="0"/>
      <w:adjustRightInd w:val="0"/>
      <w:spacing w:line="322" w:lineRule="exact"/>
      <w:ind w:firstLine="490"/>
      <w:jc w:val="both"/>
    </w:pPr>
    <w:rPr>
      <w:rFonts w:ascii="Times New Roman" w:eastAsia="Times New Roman" w:hAnsi="Times New Roman"/>
      <w:lang w:eastAsia="ru-RU"/>
    </w:rPr>
  </w:style>
  <w:style w:type="paragraph" w:customStyle="1" w:styleId="Style181">
    <w:name w:val="Style181"/>
    <w:basedOn w:val="a2"/>
    <w:uiPriority w:val="99"/>
    <w:qFormat/>
    <w:rsid w:val="00187902"/>
    <w:pPr>
      <w:widowControl w:val="0"/>
      <w:autoSpaceDE w:val="0"/>
      <w:autoSpaceDN w:val="0"/>
      <w:adjustRightInd w:val="0"/>
      <w:spacing w:line="322" w:lineRule="exact"/>
      <w:ind w:firstLine="547"/>
      <w:jc w:val="both"/>
    </w:pPr>
    <w:rPr>
      <w:rFonts w:ascii="Times New Roman" w:eastAsia="Times New Roman" w:hAnsi="Times New Roman"/>
      <w:lang w:eastAsia="ru-RU"/>
    </w:rPr>
  </w:style>
  <w:style w:type="paragraph" w:customStyle="1" w:styleId="Style205">
    <w:name w:val="Style205"/>
    <w:basedOn w:val="a2"/>
    <w:uiPriority w:val="99"/>
    <w:qFormat/>
    <w:rsid w:val="00187902"/>
    <w:pPr>
      <w:widowControl w:val="0"/>
      <w:autoSpaceDE w:val="0"/>
      <w:autoSpaceDN w:val="0"/>
      <w:adjustRightInd w:val="0"/>
      <w:jc w:val="both"/>
    </w:pPr>
    <w:rPr>
      <w:rFonts w:ascii="Times New Roman" w:eastAsia="Times New Roman" w:hAnsi="Times New Roman"/>
      <w:lang w:eastAsia="ru-RU"/>
    </w:rPr>
  </w:style>
  <w:style w:type="paragraph" w:customStyle="1" w:styleId="Style104">
    <w:name w:val="Style104"/>
    <w:basedOn w:val="a2"/>
    <w:uiPriority w:val="99"/>
    <w:qFormat/>
    <w:rsid w:val="00187902"/>
    <w:pPr>
      <w:widowControl w:val="0"/>
      <w:autoSpaceDE w:val="0"/>
      <w:autoSpaceDN w:val="0"/>
      <w:adjustRightInd w:val="0"/>
      <w:spacing w:line="322" w:lineRule="exact"/>
      <w:ind w:firstLine="672"/>
    </w:pPr>
    <w:rPr>
      <w:rFonts w:ascii="Times New Roman" w:eastAsia="Times New Roman" w:hAnsi="Times New Roman"/>
      <w:lang w:eastAsia="ru-RU"/>
    </w:rPr>
  </w:style>
  <w:style w:type="paragraph" w:customStyle="1" w:styleId="Style125">
    <w:name w:val="Style125"/>
    <w:basedOn w:val="a2"/>
    <w:uiPriority w:val="99"/>
    <w:qFormat/>
    <w:rsid w:val="00187902"/>
    <w:pPr>
      <w:widowControl w:val="0"/>
      <w:autoSpaceDE w:val="0"/>
      <w:autoSpaceDN w:val="0"/>
      <w:adjustRightInd w:val="0"/>
      <w:spacing w:line="322" w:lineRule="exact"/>
      <w:ind w:firstLine="1469"/>
    </w:pPr>
    <w:rPr>
      <w:rFonts w:ascii="Times New Roman" w:eastAsia="Times New Roman" w:hAnsi="Times New Roman"/>
      <w:lang w:eastAsia="ru-RU"/>
    </w:rPr>
  </w:style>
  <w:style w:type="paragraph" w:customStyle="1" w:styleId="Style155">
    <w:name w:val="Style155"/>
    <w:basedOn w:val="a2"/>
    <w:uiPriority w:val="99"/>
    <w:qFormat/>
    <w:rsid w:val="00187902"/>
    <w:pPr>
      <w:widowControl w:val="0"/>
      <w:autoSpaceDE w:val="0"/>
      <w:autoSpaceDN w:val="0"/>
      <w:adjustRightInd w:val="0"/>
      <w:jc w:val="center"/>
    </w:pPr>
    <w:rPr>
      <w:rFonts w:ascii="Times New Roman" w:eastAsia="Times New Roman" w:hAnsi="Times New Roman"/>
      <w:lang w:eastAsia="ru-RU"/>
    </w:rPr>
  </w:style>
  <w:style w:type="paragraph" w:customStyle="1" w:styleId="Style4">
    <w:name w:val="Style4"/>
    <w:basedOn w:val="a2"/>
    <w:uiPriority w:val="99"/>
    <w:qFormat/>
    <w:rsid w:val="00187902"/>
    <w:pPr>
      <w:widowControl w:val="0"/>
      <w:autoSpaceDE w:val="0"/>
      <w:autoSpaceDN w:val="0"/>
      <w:adjustRightInd w:val="0"/>
      <w:spacing w:line="320" w:lineRule="exact"/>
      <w:ind w:firstLine="715"/>
      <w:jc w:val="both"/>
    </w:pPr>
    <w:rPr>
      <w:rFonts w:ascii="Times New Roman" w:eastAsia="Times New Roman" w:hAnsi="Times New Roman"/>
      <w:lang w:eastAsia="ru-RU"/>
    </w:rPr>
  </w:style>
  <w:style w:type="paragraph" w:customStyle="1" w:styleId="Style5">
    <w:name w:val="Style5"/>
    <w:basedOn w:val="a2"/>
    <w:uiPriority w:val="99"/>
    <w:qFormat/>
    <w:rsid w:val="00187902"/>
    <w:pPr>
      <w:widowControl w:val="0"/>
      <w:autoSpaceDE w:val="0"/>
      <w:autoSpaceDN w:val="0"/>
      <w:adjustRightInd w:val="0"/>
      <w:spacing w:line="323" w:lineRule="exact"/>
      <w:ind w:firstLine="696"/>
      <w:jc w:val="both"/>
    </w:pPr>
    <w:rPr>
      <w:rFonts w:ascii="Times New Roman" w:eastAsia="Times New Roman" w:hAnsi="Times New Roman"/>
      <w:lang w:eastAsia="ru-RU"/>
    </w:rPr>
  </w:style>
  <w:style w:type="paragraph" w:customStyle="1" w:styleId="bl0">
    <w:name w:val="bl0"/>
    <w:basedOn w:val="a2"/>
    <w:uiPriority w:val="99"/>
    <w:qFormat/>
    <w:rsid w:val="00187902"/>
    <w:pPr>
      <w:spacing w:before="100" w:beforeAutospacing="1" w:after="100" w:afterAutospacing="1"/>
    </w:pPr>
    <w:rPr>
      <w:rFonts w:ascii="Times New Roman" w:eastAsia="Times New Roman" w:hAnsi="Times New Roman"/>
      <w:b/>
      <w:bCs/>
      <w:sz w:val="18"/>
      <w:szCs w:val="18"/>
      <w:lang w:eastAsia="ru-RU"/>
    </w:rPr>
  </w:style>
  <w:style w:type="character" w:customStyle="1" w:styleId="FontStyle42">
    <w:name w:val="Font Style42"/>
    <w:rsid w:val="00187902"/>
    <w:rPr>
      <w:rFonts w:ascii="Times New Roman" w:hAnsi="Times New Roman" w:cs="Times New Roman"/>
      <w:sz w:val="26"/>
      <w:szCs w:val="26"/>
    </w:rPr>
  </w:style>
  <w:style w:type="paragraph" w:customStyle="1" w:styleId="Style66">
    <w:name w:val="Style66"/>
    <w:basedOn w:val="a2"/>
    <w:uiPriority w:val="99"/>
    <w:qFormat/>
    <w:rsid w:val="00187902"/>
    <w:pPr>
      <w:widowControl w:val="0"/>
      <w:autoSpaceDE w:val="0"/>
      <w:autoSpaceDN w:val="0"/>
      <w:adjustRightInd w:val="0"/>
      <w:spacing w:line="226" w:lineRule="exact"/>
      <w:jc w:val="center"/>
    </w:pPr>
    <w:rPr>
      <w:rFonts w:ascii="Times New Roman" w:eastAsia="Times New Roman" w:hAnsi="Times New Roman"/>
      <w:lang w:eastAsia="ru-RU"/>
    </w:rPr>
  </w:style>
  <w:style w:type="paragraph" w:customStyle="1" w:styleId="Style73">
    <w:name w:val="Style73"/>
    <w:basedOn w:val="a2"/>
    <w:uiPriority w:val="99"/>
    <w:qFormat/>
    <w:rsid w:val="00187902"/>
    <w:pPr>
      <w:widowControl w:val="0"/>
      <w:autoSpaceDE w:val="0"/>
      <w:autoSpaceDN w:val="0"/>
      <w:adjustRightInd w:val="0"/>
    </w:pPr>
    <w:rPr>
      <w:rFonts w:ascii="Times New Roman" w:eastAsia="Times New Roman" w:hAnsi="Times New Roman"/>
      <w:lang w:eastAsia="ru-RU"/>
    </w:rPr>
  </w:style>
  <w:style w:type="paragraph" w:customStyle="1" w:styleId="Style74">
    <w:name w:val="Style74"/>
    <w:basedOn w:val="a2"/>
    <w:uiPriority w:val="99"/>
    <w:qFormat/>
    <w:rsid w:val="00187902"/>
    <w:pPr>
      <w:widowControl w:val="0"/>
      <w:autoSpaceDE w:val="0"/>
      <w:autoSpaceDN w:val="0"/>
      <w:adjustRightInd w:val="0"/>
      <w:jc w:val="center"/>
    </w:pPr>
    <w:rPr>
      <w:rFonts w:ascii="Times New Roman" w:eastAsia="Times New Roman" w:hAnsi="Times New Roman"/>
      <w:lang w:eastAsia="ru-RU"/>
    </w:rPr>
  </w:style>
  <w:style w:type="paragraph" w:customStyle="1" w:styleId="Style146">
    <w:name w:val="Style146"/>
    <w:basedOn w:val="a2"/>
    <w:uiPriority w:val="99"/>
    <w:qFormat/>
    <w:rsid w:val="00187902"/>
    <w:pPr>
      <w:widowControl w:val="0"/>
      <w:autoSpaceDE w:val="0"/>
      <w:autoSpaceDN w:val="0"/>
      <w:adjustRightInd w:val="0"/>
      <w:spacing w:line="226" w:lineRule="exact"/>
      <w:jc w:val="center"/>
    </w:pPr>
    <w:rPr>
      <w:rFonts w:ascii="Times New Roman" w:eastAsia="Times New Roman" w:hAnsi="Times New Roman"/>
      <w:lang w:eastAsia="ru-RU"/>
    </w:rPr>
  </w:style>
  <w:style w:type="character" w:customStyle="1" w:styleId="FontStyle225">
    <w:name w:val="Font Style225"/>
    <w:rsid w:val="00187902"/>
    <w:rPr>
      <w:rFonts w:ascii="Times New Roman" w:hAnsi="Times New Roman" w:cs="Times New Roman"/>
      <w:sz w:val="18"/>
      <w:szCs w:val="18"/>
    </w:rPr>
  </w:style>
  <w:style w:type="character" w:customStyle="1" w:styleId="FontStyle226">
    <w:name w:val="Font Style226"/>
    <w:rsid w:val="00187902"/>
    <w:rPr>
      <w:rFonts w:ascii="Times New Roman" w:hAnsi="Times New Roman" w:cs="Times New Roman"/>
      <w:b/>
      <w:bCs/>
      <w:sz w:val="18"/>
      <w:szCs w:val="18"/>
    </w:rPr>
  </w:style>
  <w:style w:type="paragraph" w:customStyle="1" w:styleId="Style179">
    <w:name w:val="Style179"/>
    <w:basedOn w:val="a2"/>
    <w:uiPriority w:val="99"/>
    <w:qFormat/>
    <w:rsid w:val="00187902"/>
    <w:pPr>
      <w:widowControl w:val="0"/>
      <w:autoSpaceDE w:val="0"/>
      <w:autoSpaceDN w:val="0"/>
      <w:adjustRightInd w:val="0"/>
      <w:spacing w:line="288" w:lineRule="exact"/>
      <w:ind w:firstLine="1349"/>
    </w:pPr>
    <w:rPr>
      <w:rFonts w:ascii="Times New Roman" w:eastAsia="Times New Roman" w:hAnsi="Times New Roman"/>
      <w:lang w:eastAsia="ru-RU"/>
    </w:rPr>
  </w:style>
  <w:style w:type="character" w:customStyle="1" w:styleId="FontStyle33">
    <w:name w:val="Font Style33"/>
    <w:rsid w:val="00187902"/>
    <w:rPr>
      <w:rFonts w:ascii="Cambria" w:hAnsi="Cambria" w:cs="Cambria"/>
      <w:sz w:val="20"/>
      <w:szCs w:val="20"/>
    </w:rPr>
  </w:style>
  <w:style w:type="paragraph" w:customStyle="1" w:styleId="Style78">
    <w:name w:val="Style78"/>
    <w:basedOn w:val="a2"/>
    <w:uiPriority w:val="99"/>
    <w:qFormat/>
    <w:rsid w:val="00187902"/>
    <w:pPr>
      <w:widowControl w:val="0"/>
      <w:autoSpaceDE w:val="0"/>
      <w:autoSpaceDN w:val="0"/>
      <w:adjustRightInd w:val="0"/>
    </w:pPr>
    <w:rPr>
      <w:rFonts w:ascii="Times New Roman" w:eastAsia="Times New Roman" w:hAnsi="Times New Roman"/>
      <w:lang w:eastAsia="ru-RU"/>
    </w:rPr>
  </w:style>
  <w:style w:type="paragraph" w:customStyle="1" w:styleId="Style99">
    <w:name w:val="Style99"/>
    <w:basedOn w:val="a2"/>
    <w:uiPriority w:val="99"/>
    <w:qFormat/>
    <w:rsid w:val="00187902"/>
    <w:pPr>
      <w:widowControl w:val="0"/>
      <w:autoSpaceDE w:val="0"/>
      <w:autoSpaceDN w:val="0"/>
      <w:adjustRightInd w:val="0"/>
      <w:jc w:val="center"/>
    </w:pPr>
    <w:rPr>
      <w:rFonts w:ascii="Times New Roman" w:eastAsia="Times New Roman" w:hAnsi="Times New Roman"/>
      <w:lang w:eastAsia="ru-RU"/>
    </w:rPr>
  </w:style>
  <w:style w:type="character" w:customStyle="1" w:styleId="FontStyle163">
    <w:name w:val="Font Style163"/>
    <w:rsid w:val="00187902"/>
    <w:rPr>
      <w:rFonts w:ascii="Times New Roman" w:hAnsi="Times New Roman" w:cs="Times New Roman"/>
      <w:sz w:val="20"/>
      <w:szCs w:val="20"/>
    </w:rPr>
  </w:style>
  <w:style w:type="paragraph" w:customStyle="1" w:styleId="Style7">
    <w:name w:val="Style7"/>
    <w:basedOn w:val="a2"/>
    <w:uiPriority w:val="99"/>
    <w:qFormat/>
    <w:rsid w:val="00187902"/>
    <w:pPr>
      <w:widowControl w:val="0"/>
      <w:autoSpaceDE w:val="0"/>
      <w:autoSpaceDN w:val="0"/>
      <w:adjustRightInd w:val="0"/>
      <w:spacing w:line="281" w:lineRule="exact"/>
      <w:ind w:firstLine="742"/>
    </w:pPr>
    <w:rPr>
      <w:rFonts w:ascii="Times New Roman" w:eastAsia="Times New Roman" w:hAnsi="Times New Roman"/>
      <w:lang w:eastAsia="ru-RU"/>
    </w:rPr>
  </w:style>
  <w:style w:type="character" w:customStyle="1" w:styleId="FontStyle16">
    <w:name w:val="Font Style16"/>
    <w:rsid w:val="00187902"/>
    <w:rPr>
      <w:rFonts w:ascii="Times New Roman" w:hAnsi="Times New Roman" w:cs="Times New Roman"/>
      <w:sz w:val="22"/>
      <w:szCs w:val="22"/>
    </w:rPr>
  </w:style>
  <w:style w:type="character" w:customStyle="1" w:styleId="CaptionChar1">
    <w:name w:val="Caption Char1"/>
    <w:aliases w:val="Знак Char,Таблица - Название объекта Char,!! Object Novogor !! Char,Caption Char Char,Caption Char1 Char1 Char Char Char,Caption Char Char2 Char1 Char Char Char,Caption Char Char Char Char Char1 Char1 Char Char1 Char Char"/>
    <w:locked/>
    <w:rsid w:val="00187902"/>
    <w:rPr>
      <w:rFonts w:ascii="Verdana" w:eastAsia="Calibri" w:hAnsi="Verdana" w:cs="Verdana"/>
      <w:lang w:val="en-US" w:eastAsia="en-US" w:bidi="ar-SA"/>
    </w:rPr>
  </w:style>
  <w:style w:type="paragraph" w:customStyle="1" w:styleId="xl67">
    <w:name w:val="xl67"/>
    <w:basedOn w:val="a2"/>
    <w:uiPriority w:val="99"/>
    <w:qFormat/>
    <w:rsid w:val="00187902"/>
    <w:pPr>
      <w:spacing w:before="100" w:beforeAutospacing="1" w:after="100" w:afterAutospacing="1"/>
      <w:textAlignment w:val="center"/>
    </w:pPr>
    <w:rPr>
      <w:rFonts w:ascii="Times New Roman" w:eastAsia="Times New Roman" w:hAnsi="Times New Roman"/>
      <w:lang w:eastAsia="ru-RU"/>
    </w:rPr>
  </w:style>
  <w:style w:type="paragraph" w:customStyle="1" w:styleId="xl68">
    <w:name w:val="xl68"/>
    <w:basedOn w:val="a2"/>
    <w:uiPriority w:val="99"/>
    <w:qFormat/>
    <w:rsid w:val="0018790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olor w:val="000000"/>
      <w:lang w:eastAsia="ru-RU"/>
    </w:rPr>
  </w:style>
  <w:style w:type="paragraph" w:customStyle="1" w:styleId="xl69">
    <w:name w:val="xl69"/>
    <w:basedOn w:val="a2"/>
    <w:uiPriority w:val="99"/>
    <w:qFormat/>
    <w:rsid w:val="0018790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lang w:eastAsia="ru-RU"/>
    </w:rPr>
  </w:style>
  <w:style w:type="paragraph" w:customStyle="1" w:styleId="xl70">
    <w:name w:val="xl70"/>
    <w:basedOn w:val="a2"/>
    <w:uiPriority w:val="99"/>
    <w:qFormat/>
    <w:rsid w:val="00187902"/>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lang w:eastAsia="ru-RU"/>
    </w:rPr>
  </w:style>
  <w:style w:type="paragraph" w:customStyle="1" w:styleId="xl71">
    <w:name w:val="xl71"/>
    <w:basedOn w:val="a2"/>
    <w:uiPriority w:val="99"/>
    <w:qFormat/>
    <w:rsid w:val="00187902"/>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olor w:val="000000"/>
      <w:lang w:eastAsia="ru-RU"/>
    </w:rPr>
  </w:style>
  <w:style w:type="paragraph" w:customStyle="1" w:styleId="xl72">
    <w:name w:val="xl72"/>
    <w:basedOn w:val="a2"/>
    <w:uiPriority w:val="99"/>
    <w:qFormat/>
    <w:rsid w:val="00187902"/>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olor w:val="000000"/>
      <w:lang w:eastAsia="ru-RU"/>
    </w:rPr>
  </w:style>
  <w:style w:type="paragraph" w:customStyle="1" w:styleId="xl73">
    <w:name w:val="xl73"/>
    <w:basedOn w:val="a2"/>
    <w:uiPriority w:val="99"/>
    <w:qFormat/>
    <w:rsid w:val="0018790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lang w:eastAsia="ru-RU"/>
    </w:rPr>
  </w:style>
  <w:style w:type="paragraph" w:customStyle="1" w:styleId="xl74">
    <w:name w:val="xl74"/>
    <w:basedOn w:val="a2"/>
    <w:uiPriority w:val="99"/>
    <w:qFormat/>
    <w:rsid w:val="0018790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olor w:val="000000"/>
      <w:lang w:eastAsia="ru-RU"/>
    </w:rPr>
  </w:style>
  <w:style w:type="paragraph" w:customStyle="1" w:styleId="xl75">
    <w:name w:val="xl75"/>
    <w:basedOn w:val="a2"/>
    <w:uiPriority w:val="99"/>
    <w:qFormat/>
    <w:rsid w:val="0018790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lang w:eastAsia="ru-RU"/>
    </w:rPr>
  </w:style>
  <w:style w:type="paragraph" w:customStyle="1" w:styleId="xl76">
    <w:name w:val="xl76"/>
    <w:basedOn w:val="a2"/>
    <w:uiPriority w:val="99"/>
    <w:qFormat/>
    <w:rsid w:val="0018790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lang w:eastAsia="ru-RU"/>
    </w:rPr>
  </w:style>
  <w:style w:type="paragraph" w:customStyle="1" w:styleId="xl77">
    <w:name w:val="xl77"/>
    <w:basedOn w:val="a2"/>
    <w:uiPriority w:val="99"/>
    <w:qFormat/>
    <w:rsid w:val="0018790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lang w:eastAsia="ru-RU"/>
    </w:rPr>
  </w:style>
  <w:style w:type="paragraph" w:customStyle="1" w:styleId="xl78">
    <w:name w:val="xl78"/>
    <w:basedOn w:val="a2"/>
    <w:uiPriority w:val="99"/>
    <w:qFormat/>
    <w:rsid w:val="0018790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lang w:eastAsia="ru-RU"/>
    </w:rPr>
  </w:style>
  <w:style w:type="paragraph" w:customStyle="1" w:styleId="xl79">
    <w:name w:val="xl79"/>
    <w:basedOn w:val="a2"/>
    <w:uiPriority w:val="99"/>
    <w:qFormat/>
    <w:rsid w:val="0018790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lang w:eastAsia="ru-RU"/>
    </w:rPr>
  </w:style>
  <w:style w:type="paragraph" w:customStyle="1" w:styleId="xl80">
    <w:name w:val="xl80"/>
    <w:basedOn w:val="a2"/>
    <w:uiPriority w:val="99"/>
    <w:qFormat/>
    <w:rsid w:val="0018790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color w:val="000000"/>
      <w:lang w:eastAsia="ru-RU"/>
    </w:rPr>
  </w:style>
  <w:style w:type="paragraph" w:customStyle="1" w:styleId="xl81">
    <w:name w:val="xl81"/>
    <w:basedOn w:val="a2"/>
    <w:uiPriority w:val="99"/>
    <w:qFormat/>
    <w:rsid w:val="00187902"/>
    <w:pPr>
      <w:pBdr>
        <w:top w:val="single" w:sz="4" w:space="0" w:color="auto"/>
        <w:left w:val="single" w:sz="4" w:space="0" w:color="auto"/>
        <w:bottom w:val="single" w:sz="4" w:space="0" w:color="auto"/>
      </w:pBdr>
      <w:spacing w:before="100" w:beforeAutospacing="1" w:after="100" w:afterAutospacing="1"/>
      <w:jc w:val="right"/>
      <w:textAlignment w:val="center"/>
    </w:pPr>
    <w:rPr>
      <w:rFonts w:ascii="Times New Roman" w:eastAsia="Times New Roman" w:hAnsi="Times New Roman"/>
      <w:b/>
      <w:bCs/>
      <w:color w:val="000000"/>
      <w:lang w:eastAsia="ru-RU"/>
    </w:rPr>
  </w:style>
  <w:style w:type="paragraph" w:customStyle="1" w:styleId="xl82">
    <w:name w:val="xl82"/>
    <w:basedOn w:val="a2"/>
    <w:uiPriority w:val="99"/>
    <w:qFormat/>
    <w:rsid w:val="00187902"/>
    <w:pPr>
      <w:pBdr>
        <w:top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b/>
      <w:bCs/>
      <w:color w:val="000000"/>
      <w:lang w:eastAsia="ru-RU"/>
    </w:rPr>
  </w:style>
  <w:style w:type="paragraph" w:customStyle="1" w:styleId="xl83">
    <w:name w:val="xl83"/>
    <w:basedOn w:val="a2"/>
    <w:uiPriority w:val="99"/>
    <w:qFormat/>
    <w:rsid w:val="00187902"/>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lang w:eastAsia="ru-RU"/>
    </w:rPr>
  </w:style>
  <w:style w:type="paragraph" w:customStyle="1" w:styleId="xl84">
    <w:name w:val="xl84"/>
    <w:basedOn w:val="a2"/>
    <w:uiPriority w:val="99"/>
    <w:qFormat/>
    <w:rsid w:val="00187902"/>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lang w:eastAsia="ru-RU"/>
    </w:rPr>
  </w:style>
  <w:style w:type="paragraph" w:customStyle="1" w:styleId="xl85">
    <w:name w:val="xl85"/>
    <w:basedOn w:val="a2"/>
    <w:uiPriority w:val="99"/>
    <w:qFormat/>
    <w:rsid w:val="00187902"/>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lang w:eastAsia="ru-RU"/>
    </w:rPr>
  </w:style>
  <w:style w:type="paragraph" w:customStyle="1" w:styleId="xl86">
    <w:name w:val="xl86"/>
    <w:basedOn w:val="a2"/>
    <w:uiPriority w:val="99"/>
    <w:qFormat/>
    <w:rsid w:val="00187902"/>
    <w:pPr>
      <w:pBdr>
        <w:top w:val="single" w:sz="4" w:space="0" w:color="auto"/>
        <w:bottom w:val="single" w:sz="4" w:space="0" w:color="auto"/>
      </w:pBdr>
      <w:spacing w:before="100" w:beforeAutospacing="1" w:after="100" w:afterAutospacing="1"/>
      <w:jc w:val="right"/>
      <w:textAlignment w:val="center"/>
    </w:pPr>
    <w:rPr>
      <w:rFonts w:ascii="Times New Roman" w:eastAsia="Times New Roman" w:hAnsi="Times New Roman"/>
      <w:b/>
      <w:bCs/>
      <w:color w:val="000000"/>
      <w:lang w:eastAsia="ru-RU"/>
    </w:rPr>
  </w:style>
  <w:style w:type="paragraph" w:customStyle="1" w:styleId="xl87">
    <w:name w:val="xl87"/>
    <w:basedOn w:val="a2"/>
    <w:uiPriority w:val="99"/>
    <w:qFormat/>
    <w:rsid w:val="0018790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b/>
      <w:bCs/>
      <w:color w:val="000000"/>
      <w:lang w:eastAsia="ru-RU"/>
    </w:rPr>
  </w:style>
  <w:style w:type="paragraph" w:customStyle="1" w:styleId="xl88">
    <w:name w:val="xl88"/>
    <w:basedOn w:val="a2"/>
    <w:uiPriority w:val="99"/>
    <w:qFormat/>
    <w:rsid w:val="00187902"/>
    <w:pPr>
      <w:pBdr>
        <w:top w:val="single" w:sz="4" w:space="0" w:color="auto"/>
        <w:left w:val="single" w:sz="4" w:space="0" w:color="auto"/>
        <w:bottom w:val="single" w:sz="4" w:space="0" w:color="auto"/>
      </w:pBdr>
      <w:spacing w:before="100" w:beforeAutospacing="1" w:after="100" w:afterAutospacing="1"/>
      <w:jc w:val="right"/>
      <w:textAlignment w:val="center"/>
    </w:pPr>
    <w:rPr>
      <w:rFonts w:ascii="Times New Roman" w:eastAsia="Times New Roman" w:hAnsi="Times New Roman"/>
      <w:b/>
      <w:bCs/>
      <w:lang w:eastAsia="ru-RU"/>
    </w:rPr>
  </w:style>
  <w:style w:type="paragraph" w:customStyle="1" w:styleId="xl89">
    <w:name w:val="xl89"/>
    <w:basedOn w:val="a2"/>
    <w:uiPriority w:val="99"/>
    <w:qFormat/>
    <w:rsid w:val="00187902"/>
    <w:pPr>
      <w:pBdr>
        <w:top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b/>
      <w:bCs/>
      <w:lang w:eastAsia="ru-RU"/>
    </w:rPr>
  </w:style>
  <w:style w:type="paragraph" w:customStyle="1" w:styleId="xl90">
    <w:name w:val="xl90"/>
    <w:basedOn w:val="a2"/>
    <w:uiPriority w:val="99"/>
    <w:qFormat/>
    <w:rsid w:val="00187902"/>
    <w:pPr>
      <w:spacing w:before="100" w:beforeAutospacing="1" w:after="100" w:afterAutospacing="1"/>
      <w:jc w:val="center"/>
      <w:textAlignment w:val="center"/>
    </w:pPr>
    <w:rPr>
      <w:rFonts w:ascii="Times New Roman" w:eastAsia="Times New Roman" w:hAnsi="Times New Roman"/>
      <w:b/>
      <w:bCs/>
      <w:lang w:eastAsia="ru-RU"/>
    </w:rPr>
  </w:style>
  <w:style w:type="paragraph" w:customStyle="1" w:styleId="xl91">
    <w:name w:val="xl91"/>
    <w:basedOn w:val="a2"/>
    <w:uiPriority w:val="99"/>
    <w:qFormat/>
    <w:rsid w:val="00187902"/>
    <w:pPr>
      <w:pBdr>
        <w:bottom w:val="single" w:sz="4" w:space="0" w:color="auto"/>
      </w:pBdr>
      <w:spacing w:before="100" w:beforeAutospacing="1" w:after="100" w:afterAutospacing="1"/>
      <w:jc w:val="center"/>
      <w:textAlignment w:val="center"/>
    </w:pPr>
    <w:rPr>
      <w:rFonts w:ascii="Times New Roman" w:eastAsia="Times New Roman" w:hAnsi="Times New Roman"/>
      <w:b/>
      <w:bCs/>
      <w:lang w:eastAsia="ru-RU"/>
    </w:rPr>
  </w:style>
  <w:style w:type="numbering" w:customStyle="1" w:styleId="111111">
    <w:name w:val="Нет списка111111"/>
    <w:next w:val="a5"/>
    <w:uiPriority w:val="99"/>
    <w:semiHidden/>
    <w:unhideWhenUsed/>
    <w:rsid w:val="00187902"/>
  </w:style>
  <w:style w:type="numbering" w:customStyle="1" w:styleId="2110">
    <w:name w:val="Нет списка211"/>
    <w:next w:val="a5"/>
    <w:uiPriority w:val="99"/>
    <w:semiHidden/>
    <w:unhideWhenUsed/>
    <w:rsid w:val="00187902"/>
  </w:style>
  <w:style w:type="character" w:customStyle="1" w:styleId="1f1">
    <w:name w:val="Подзаголовок Знак1"/>
    <w:aliases w:val="Знак4 Знак Знак Знак1,Знак4 Знак Знак2"/>
    <w:basedOn w:val="a3"/>
    <w:uiPriority w:val="11"/>
    <w:rsid w:val="00187902"/>
    <w:rPr>
      <w:rFonts w:asciiTheme="majorHAnsi" w:eastAsiaTheme="majorEastAsia" w:hAnsiTheme="majorHAnsi" w:cstheme="majorBidi"/>
      <w:i/>
      <w:iCs/>
      <w:color w:val="4F81BD" w:themeColor="accent1"/>
      <w:spacing w:val="15"/>
      <w:sz w:val="24"/>
      <w:szCs w:val="24"/>
      <w:lang w:eastAsia="ru-RU"/>
    </w:rPr>
  </w:style>
  <w:style w:type="paragraph" w:customStyle="1" w:styleId="afff9">
    <w:name w:val="Содержимое таблицы"/>
    <w:basedOn w:val="a2"/>
    <w:qFormat/>
    <w:rsid w:val="00187902"/>
    <w:pPr>
      <w:widowControl w:val="0"/>
      <w:suppressLineNumbers/>
      <w:suppressAutoHyphens/>
    </w:pPr>
    <w:rPr>
      <w:rFonts w:ascii="Times New Roman" w:eastAsia="Lucida Sans Unicode" w:hAnsi="Times New Roman" w:cs="Tahoma"/>
      <w:color w:val="000000"/>
      <w:lang w:val="en-US" w:bidi="en-US"/>
    </w:rPr>
  </w:style>
  <w:style w:type="character" w:customStyle="1" w:styleId="afffa">
    <w:name w:val="Гипертекстовая ссылка"/>
    <w:basedOn w:val="a3"/>
    <w:rsid w:val="00187902"/>
    <w:rPr>
      <w:rFonts w:cs="Times New Roman"/>
      <w:color w:val="106BBE"/>
    </w:rPr>
  </w:style>
  <w:style w:type="paragraph" w:styleId="HTML">
    <w:name w:val="HTML Preformatted"/>
    <w:basedOn w:val="a2"/>
    <w:link w:val="HTML0"/>
    <w:uiPriority w:val="99"/>
    <w:rsid w:val="001879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3"/>
    <w:link w:val="HTML"/>
    <w:uiPriority w:val="99"/>
    <w:rsid w:val="00187902"/>
    <w:rPr>
      <w:rFonts w:ascii="Courier New" w:eastAsia="Times New Roman" w:hAnsi="Courier New" w:cs="Courier New"/>
      <w:sz w:val="20"/>
      <w:szCs w:val="20"/>
      <w:lang w:eastAsia="ru-RU"/>
    </w:rPr>
  </w:style>
  <w:style w:type="character" w:customStyle="1" w:styleId="1f2">
    <w:name w:val="Название Знак1"/>
    <w:aliases w:val="Знак3 Знак Знак Знак Знак Знак1,Знак3 Знак1,Знак3 Знак Знак Знак Знак2,Знак13 Знак Знак2,Название Знак Знак Знак1,Знак13 Знак Знак Знак1,Знак13 Знак1 Знак1"/>
    <w:basedOn w:val="a3"/>
    <w:uiPriority w:val="10"/>
    <w:rsid w:val="00187902"/>
    <w:rPr>
      <w:rFonts w:asciiTheme="majorHAnsi" w:eastAsiaTheme="majorEastAsia" w:hAnsiTheme="majorHAnsi" w:cstheme="majorBidi"/>
      <w:color w:val="17365D" w:themeColor="text2" w:themeShade="BF"/>
      <w:spacing w:val="5"/>
      <w:kern w:val="28"/>
      <w:sz w:val="52"/>
      <w:szCs w:val="52"/>
      <w:lang w:eastAsia="ru-RU"/>
    </w:rPr>
  </w:style>
  <w:style w:type="table" w:customStyle="1" w:styleId="1113">
    <w:name w:val="Сетка таблицы111"/>
    <w:basedOn w:val="a4"/>
    <w:next w:val="afb"/>
    <w:rsid w:val="00187902"/>
    <w:rPr>
      <w:rFonts w:ascii="Times New Roman" w:hAnsi="Times New Roman"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9">
    <w:name w:val="Основной текст с отступом 2 Знак"/>
    <w:basedOn w:val="a3"/>
    <w:link w:val="2a"/>
    <w:uiPriority w:val="99"/>
    <w:semiHidden/>
    <w:locked/>
    <w:rsid w:val="00187902"/>
    <w:rPr>
      <w:rFonts w:ascii="Times New Roman" w:eastAsia="Times New Roman" w:hAnsi="Times New Roman"/>
      <w:sz w:val="24"/>
      <w:szCs w:val="24"/>
      <w:lang w:eastAsia="ru-RU"/>
    </w:rPr>
  </w:style>
  <w:style w:type="paragraph" w:styleId="2a">
    <w:name w:val="Body Text Indent 2"/>
    <w:basedOn w:val="a2"/>
    <w:link w:val="29"/>
    <w:uiPriority w:val="99"/>
    <w:semiHidden/>
    <w:unhideWhenUsed/>
    <w:rsid w:val="00187902"/>
    <w:pPr>
      <w:spacing w:after="120" w:line="480" w:lineRule="auto"/>
      <w:ind w:left="283"/>
    </w:pPr>
    <w:rPr>
      <w:rFonts w:ascii="Times New Roman" w:eastAsia="Times New Roman" w:hAnsi="Times New Roman"/>
      <w:lang w:eastAsia="ru-RU"/>
    </w:rPr>
  </w:style>
  <w:style w:type="character" w:customStyle="1" w:styleId="212">
    <w:name w:val="Основной текст с отступом 2 Знак1"/>
    <w:basedOn w:val="a3"/>
    <w:uiPriority w:val="99"/>
    <w:semiHidden/>
    <w:rsid w:val="00187902"/>
    <w:rPr>
      <w:sz w:val="24"/>
      <w:szCs w:val="24"/>
    </w:rPr>
  </w:style>
  <w:style w:type="character" w:customStyle="1" w:styleId="33">
    <w:name w:val="Основной текст с отступом 3 Знак"/>
    <w:basedOn w:val="a3"/>
    <w:link w:val="34"/>
    <w:uiPriority w:val="99"/>
    <w:semiHidden/>
    <w:locked/>
    <w:rsid w:val="00187902"/>
    <w:rPr>
      <w:rFonts w:ascii="Times New Roman" w:eastAsia="Times New Roman" w:hAnsi="Times New Roman"/>
      <w:sz w:val="16"/>
      <w:szCs w:val="16"/>
      <w:lang w:eastAsia="ru-RU"/>
    </w:rPr>
  </w:style>
  <w:style w:type="paragraph" w:styleId="34">
    <w:name w:val="Body Text Indent 3"/>
    <w:basedOn w:val="a2"/>
    <w:link w:val="33"/>
    <w:uiPriority w:val="99"/>
    <w:semiHidden/>
    <w:unhideWhenUsed/>
    <w:rsid w:val="00187902"/>
    <w:pPr>
      <w:spacing w:after="120"/>
      <w:ind w:left="283"/>
    </w:pPr>
    <w:rPr>
      <w:rFonts w:ascii="Times New Roman" w:eastAsia="Times New Roman" w:hAnsi="Times New Roman"/>
      <w:sz w:val="16"/>
      <w:szCs w:val="16"/>
      <w:lang w:eastAsia="ru-RU"/>
    </w:rPr>
  </w:style>
  <w:style w:type="character" w:customStyle="1" w:styleId="310">
    <w:name w:val="Основной текст с отступом 3 Знак1"/>
    <w:basedOn w:val="a3"/>
    <w:uiPriority w:val="99"/>
    <w:semiHidden/>
    <w:rsid w:val="00187902"/>
    <w:rPr>
      <w:sz w:val="16"/>
      <w:szCs w:val="16"/>
    </w:rPr>
  </w:style>
  <w:style w:type="character" w:customStyle="1" w:styleId="1f3">
    <w:name w:val="Стиль1 Знак Знак"/>
    <w:link w:val="1f4"/>
    <w:uiPriority w:val="99"/>
    <w:semiHidden/>
    <w:locked/>
    <w:rsid w:val="00187902"/>
    <w:rPr>
      <w:rFonts w:ascii="Times New Roman" w:eastAsia="Times New Roman" w:hAnsi="Times New Roman"/>
      <w:sz w:val="28"/>
      <w:szCs w:val="28"/>
      <w:lang w:eastAsia="ru-RU"/>
    </w:rPr>
  </w:style>
  <w:style w:type="paragraph" w:customStyle="1" w:styleId="1f4">
    <w:name w:val="Стиль1 Знак"/>
    <w:basedOn w:val="14"/>
    <w:next w:val="a2"/>
    <w:link w:val="1f3"/>
    <w:autoRedefine/>
    <w:uiPriority w:val="99"/>
    <w:semiHidden/>
    <w:qFormat/>
    <w:rsid w:val="00187902"/>
    <w:pPr>
      <w:keepNext w:val="0"/>
      <w:autoSpaceDE w:val="0"/>
      <w:autoSpaceDN w:val="0"/>
      <w:adjustRightInd w:val="0"/>
      <w:spacing w:before="0" w:after="0"/>
      <w:ind w:firstLine="540"/>
      <w:jc w:val="both"/>
      <w:outlineLvl w:val="9"/>
    </w:pPr>
    <w:rPr>
      <w:rFonts w:ascii="Times New Roman" w:eastAsia="Times New Roman" w:hAnsi="Times New Roman" w:cs="Times New Roman"/>
      <w:b w:val="0"/>
      <w:bCs w:val="0"/>
      <w:kern w:val="0"/>
      <w:sz w:val="28"/>
      <w:szCs w:val="28"/>
      <w:lang w:eastAsia="ru-RU"/>
    </w:rPr>
  </w:style>
  <w:style w:type="character" w:customStyle="1" w:styleId="NoSpacingChar">
    <w:name w:val="No Spacing Char"/>
    <w:link w:val="42"/>
    <w:uiPriority w:val="99"/>
    <w:semiHidden/>
    <w:locked/>
    <w:rsid w:val="00187902"/>
  </w:style>
  <w:style w:type="paragraph" w:customStyle="1" w:styleId="42">
    <w:name w:val="Без интервала4"/>
    <w:next w:val="a2"/>
    <w:link w:val="NoSpacingChar"/>
    <w:autoRedefine/>
    <w:uiPriority w:val="99"/>
    <w:semiHidden/>
    <w:qFormat/>
    <w:rsid w:val="00187902"/>
  </w:style>
  <w:style w:type="paragraph" w:customStyle="1" w:styleId="2b">
    <w:name w:val="Основной текст2"/>
    <w:basedOn w:val="14"/>
    <w:next w:val="a2"/>
    <w:autoRedefine/>
    <w:uiPriority w:val="99"/>
    <w:semiHidden/>
    <w:qFormat/>
    <w:rsid w:val="00187902"/>
    <w:pPr>
      <w:keepNext w:val="0"/>
      <w:widowControl w:val="0"/>
      <w:shd w:val="clear" w:color="auto" w:fill="FFFFFF"/>
      <w:spacing w:before="120" w:after="1080" w:line="0" w:lineRule="atLeast"/>
      <w:ind w:hanging="2180"/>
      <w:jc w:val="both"/>
      <w:outlineLvl w:val="9"/>
    </w:pPr>
    <w:rPr>
      <w:rFonts w:asciiTheme="minorHAnsi" w:eastAsiaTheme="minorHAnsi" w:hAnsiTheme="minorHAnsi" w:cstheme="minorBidi"/>
      <w:b w:val="0"/>
      <w:bCs w:val="0"/>
      <w:kern w:val="0"/>
      <w:sz w:val="26"/>
      <w:szCs w:val="26"/>
    </w:rPr>
  </w:style>
  <w:style w:type="character" w:customStyle="1" w:styleId="NoSpacingChar1">
    <w:name w:val="No Spacing Char1"/>
    <w:link w:val="52"/>
    <w:uiPriority w:val="1"/>
    <w:semiHidden/>
    <w:locked/>
    <w:rsid w:val="00187902"/>
    <w:rPr>
      <w:rFonts w:ascii="Times New Roman" w:hAnsi="Times New Roman"/>
      <w:sz w:val="24"/>
      <w:szCs w:val="24"/>
    </w:rPr>
  </w:style>
  <w:style w:type="paragraph" w:customStyle="1" w:styleId="52">
    <w:name w:val="Без интервала5"/>
    <w:next w:val="a2"/>
    <w:link w:val="NoSpacingChar1"/>
    <w:autoRedefine/>
    <w:uiPriority w:val="1"/>
    <w:semiHidden/>
    <w:qFormat/>
    <w:rsid w:val="00187902"/>
    <w:rPr>
      <w:rFonts w:ascii="Times New Roman" w:hAnsi="Times New Roman"/>
      <w:sz w:val="24"/>
      <w:szCs w:val="24"/>
    </w:rPr>
  </w:style>
  <w:style w:type="character" w:customStyle="1" w:styleId="1f5">
    <w:name w:val="Верхний колонтитул Знак1"/>
    <w:basedOn w:val="a3"/>
    <w:uiPriority w:val="99"/>
    <w:semiHidden/>
    <w:rsid w:val="00187902"/>
    <w:rPr>
      <w:rFonts w:ascii="Times New Roman" w:eastAsia="Times New Roman" w:hAnsi="Times New Roman" w:cs="Times New Roman"/>
      <w:sz w:val="24"/>
      <w:szCs w:val="24"/>
      <w:lang w:eastAsia="ru-RU"/>
    </w:rPr>
  </w:style>
  <w:style w:type="character" w:customStyle="1" w:styleId="1f6">
    <w:name w:val="Нижний колонтитул Знак1"/>
    <w:basedOn w:val="a3"/>
    <w:uiPriority w:val="99"/>
    <w:semiHidden/>
    <w:rsid w:val="00187902"/>
    <w:rPr>
      <w:rFonts w:ascii="Times New Roman" w:eastAsia="Times New Roman" w:hAnsi="Times New Roman" w:cs="Times New Roman"/>
      <w:sz w:val="24"/>
      <w:szCs w:val="24"/>
      <w:lang w:eastAsia="ru-RU"/>
    </w:rPr>
  </w:style>
  <w:style w:type="character" w:customStyle="1" w:styleId="213">
    <w:name w:val="Основной текст 2 Знак1"/>
    <w:basedOn w:val="a3"/>
    <w:uiPriority w:val="99"/>
    <w:semiHidden/>
    <w:rsid w:val="00187902"/>
    <w:rPr>
      <w:rFonts w:ascii="Times New Roman" w:eastAsia="Times New Roman" w:hAnsi="Times New Roman" w:cs="Times New Roman"/>
      <w:sz w:val="24"/>
      <w:szCs w:val="24"/>
      <w:lang w:eastAsia="ru-RU"/>
    </w:rPr>
  </w:style>
  <w:style w:type="character" w:customStyle="1" w:styleId="214">
    <w:name w:val="Цитата 2 Знак1"/>
    <w:basedOn w:val="a3"/>
    <w:uiPriority w:val="29"/>
    <w:rsid w:val="00187902"/>
    <w:rPr>
      <w:rFonts w:ascii="Times New Roman" w:eastAsia="Times New Roman" w:hAnsi="Times New Roman" w:cs="Times New Roman"/>
      <w:i/>
      <w:iCs/>
      <w:color w:val="000000" w:themeColor="text1"/>
      <w:sz w:val="24"/>
      <w:szCs w:val="24"/>
      <w:lang w:eastAsia="ru-RU"/>
    </w:rPr>
  </w:style>
  <w:style w:type="character" w:customStyle="1" w:styleId="1f7">
    <w:name w:val="Выделенная цитата Знак1"/>
    <w:basedOn w:val="a3"/>
    <w:uiPriority w:val="30"/>
    <w:rsid w:val="00187902"/>
    <w:rPr>
      <w:rFonts w:ascii="Times New Roman" w:eastAsia="Times New Roman" w:hAnsi="Times New Roman" w:cs="Times New Roman"/>
      <w:b/>
      <w:bCs/>
      <w:i/>
      <w:iCs/>
      <w:color w:val="4F81BD" w:themeColor="accent1"/>
      <w:sz w:val="24"/>
      <w:szCs w:val="24"/>
      <w:lang w:eastAsia="ru-RU"/>
    </w:rPr>
  </w:style>
  <w:style w:type="numbering" w:customStyle="1" w:styleId="311">
    <w:name w:val="Нет списка31"/>
    <w:next w:val="a5"/>
    <w:uiPriority w:val="99"/>
    <w:semiHidden/>
    <w:unhideWhenUsed/>
    <w:rsid w:val="00187902"/>
  </w:style>
  <w:style w:type="table" w:customStyle="1" w:styleId="215">
    <w:name w:val="Сетка таблицы21"/>
    <w:basedOn w:val="a4"/>
    <w:next w:val="afb"/>
    <w:rsid w:val="00187902"/>
    <w:rPr>
      <w:rFonts w:ascii="Times New Roman" w:hAnsi="Times New Roman"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0">
    <w:name w:val="Нет списка41"/>
    <w:next w:val="a5"/>
    <w:uiPriority w:val="99"/>
    <w:semiHidden/>
    <w:unhideWhenUsed/>
    <w:rsid w:val="00187902"/>
  </w:style>
  <w:style w:type="table" w:customStyle="1" w:styleId="35">
    <w:name w:val="Сетка таблицы3"/>
    <w:basedOn w:val="a4"/>
    <w:next w:val="afb"/>
    <w:rsid w:val="00187902"/>
    <w:rPr>
      <w:rFonts w:ascii="Times New Roman" w:hAnsi="Times New Roman"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5"/>
    <w:uiPriority w:val="99"/>
    <w:semiHidden/>
    <w:unhideWhenUsed/>
    <w:rsid w:val="00187902"/>
  </w:style>
  <w:style w:type="numbering" w:customStyle="1" w:styleId="1111111">
    <w:name w:val="Нет списка1111111"/>
    <w:next w:val="a5"/>
    <w:uiPriority w:val="99"/>
    <w:semiHidden/>
    <w:unhideWhenUsed/>
    <w:rsid w:val="00187902"/>
  </w:style>
  <w:style w:type="paragraph" w:styleId="afffb">
    <w:name w:val="Block Text"/>
    <w:basedOn w:val="a2"/>
    <w:semiHidden/>
    <w:unhideWhenUsed/>
    <w:rsid w:val="00187902"/>
    <w:pPr>
      <w:spacing w:after="200" w:line="276" w:lineRule="auto"/>
      <w:ind w:left="-1134" w:right="-760"/>
    </w:pPr>
    <w:rPr>
      <w:rFonts w:ascii="Calibri" w:eastAsia="Times New Roman" w:hAnsi="Calibri"/>
      <w:sz w:val="28"/>
      <w:szCs w:val="22"/>
      <w:lang w:eastAsia="ru-RU"/>
    </w:rPr>
  </w:style>
  <w:style w:type="paragraph" w:styleId="afffc">
    <w:name w:val="Document Map"/>
    <w:basedOn w:val="a2"/>
    <w:link w:val="afffd"/>
    <w:semiHidden/>
    <w:unhideWhenUsed/>
    <w:rsid w:val="00187902"/>
    <w:pPr>
      <w:shd w:val="clear" w:color="auto" w:fill="000080"/>
      <w:spacing w:after="200" w:line="276" w:lineRule="auto"/>
    </w:pPr>
    <w:rPr>
      <w:rFonts w:ascii="Tahoma" w:eastAsia="Times New Roman" w:hAnsi="Tahoma" w:cs="Tahoma"/>
      <w:sz w:val="22"/>
      <w:szCs w:val="22"/>
      <w:lang w:eastAsia="ru-RU"/>
    </w:rPr>
  </w:style>
  <w:style w:type="character" w:customStyle="1" w:styleId="afffd">
    <w:name w:val="Схема документа Знак"/>
    <w:basedOn w:val="a3"/>
    <w:link w:val="afffc"/>
    <w:semiHidden/>
    <w:rsid w:val="00187902"/>
    <w:rPr>
      <w:rFonts w:ascii="Tahoma" w:eastAsia="Times New Roman" w:hAnsi="Tahoma" w:cs="Tahoma"/>
      <w:shd w:val="clear" w:color="auto" w:fill="000080"/>
      <w:lang w:eastAsia="ru-RU"/>
    </w:rPr>
  </w:style>
  <w:style w:type="paragraph" w:customStyle="1" w:styleId="2c">
    <w:name w:val="Абзац списка2"/>
    <w:basedOn w:val="a2"/>
    <w:uiPriority w:val="99"/>
    <w:qFormat/>
    <w:rsid w:val="00187902"/>
    <w:pPr>
      <w:spacing w:after="200" w:line="276" w:lineRule="auto"/>
      <w:ind w:left="720"/>
      <w:contextualSpacing/>
    </w:pPr>
    <w:rPr>
      <w:rFonts w:ascii="Calibri" w:eastAsia="Calibri" w:hAnsi="Calibri"/>
      <w:sz w:val="22"/>
      <w:szCs w:val="22"/>
      <w:lang w:eastAsia="ru-RU"/>
    </w:rPr>
  </w:style>
  <w:style w:type="paragraph" w:customStyle="1" w:styleId="2d">
    <w:name w:val="Без интервала2"/>
    <w:uiPriority w:val="99"/>
    <w:qFormat/>
    <w:rsid w:val="00187902"/>
    <w:rPr>
      <w:rFonts w:ascii="Calibri" w:eastAsia="Times New Roman" w:hAnsi="Calibri"/>
    </w:rPr>
  </w:style>
  <w:style w:type="paragraph" w:customStyle="1" w:styleId="1f8">
    <w:name w:val="Обычный1"/>
    <w:uiPriority w:val="99"/>
    <w:qFormat/>
    <w:rsid w:val="00187902"/>
    <w:rPr>
      <w:rFonts w:ascii="Times New Roman" w:eastAsia="Times New Roman" w:hAnsi="Times New Roman"/>
      <w:sz w:val="20"/>
      <w:szCs w:val="20"/>
      <w:lang w:eastAsia="ru-RU"/>
    </w:rPr>
  </w:style>
  <w:style w:type="paragraph" w:customStyle="1" w:styleId="312">
    <w:name w:val="Заголовок 31"/>
    <w:basedOn w:val="1f8"/>
    <w:next w:val="1f8"/>
    <w:uiPriority w:val="99"/>
    <w:qFormat/>
    <w:rsid w:val="00187902"/>
    <w:pPr>
      <w:keepNext/>
      <w:ind w:left="1276" w:right="-1333" w:hanging="283"/>
    </w:pPr>
    <w:rPr>
      <w:b/>
    </w:rPr>
  </w:style>
  <w:style w:type="paragraph" w:customStyle="1" w:styleId="ConsPlusTextList1">
    <w:name w:val="ConsPlusTextList1"/>
    <w:uiPriority w:val="99"/>
    <w:qFormat/>
    <w:rsid w:val="00187902"/>
    <w:pPr>
      <w:widowControl w:val="0"/>
      <w:autoSpaceDE w:val="0"/>
      <w:autoSpaceDN w:val="0"/>
      <w:adjustRightInd w:val="0"/>
    </w:pPr>
    <w:rPr>
      <w:rFonts w:ascii="Times New Roman" w:eastAsia="Times New Roman" w:hAnsi="Times New Roman"/>
      <w:sz w:val="24"/>
      <w:szCs w:val="24"/>
      <w:lang w:eastAsia="ru-RU"/>
    </w:rPr>
  </w:style>
  <w:style w:type="paragraph" w:customStyle="1" w:styleId="1f9">
    <w:name w:val="Стиль1"/>
    <w:basedOn w:val="afe"/>
    <w:uiPriority w:val="99"/>
    <w:qFormat/>
    <w:rsid w:val="00187902"/>
    <w:pPr>
      <w:widowControl/>
      <w:numPr>
        <w:ilvl w:val="0"/>
      </w:numPr>
      <w:tabs>
        <w:tab w:val="clear" w:pos="567"/>
      </w:tabs>
      <w:adjustRightInd/>
      <w:spacing w:line="240" w:lineRule="auto"/>
      <w:ind w:firstLine="709"/>
      <w:textAlignment w:val="auto"/>
    </w:pPr>
    <w:rPr>
      <w:rFonts w:ascii="Times New Roman" w:hAnsi="Times New Roman"/>
      <w:lang w:val="ru-RU"/>
    </w:rPr>
  </w:style>
  <w:style w:type="numbering" w:customStyle="1" w:styleId="510">
    <w:name w:val="Нет списка51"/>
    <w:next w:val="a5"/>
    <w:uiPriority w:val="99"/>
    <w:semiHidden/>
    <w:unhideWhenUsed/>
    <w:rsid w:val="00187902"/>
  </w:style>
  <w:style w:type="table" w:customStyle="1" w:styleId="43">
    <w:name w:val="Сетка таблицы4"/>
    <w:basedOn w:val="a4"/>
    <w:next w:val="afb"/>
    <w:rsid w:val="00187902"/>
    <w:rPr>
      <w:rFonts w:ascii="Times New Roman" w:hAnsi="Times New Roman"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5"/>
    <w:uiPriority w:val="99"/>
    <w:semiHidden/>
    <w:unhideWhenUsed/>
    <w:rsid w:val="00187902"/>
  </w:style>
  <w:style w:type="numbering" w:customStyle="1" w:styleId="1120">
    <w:name w:val="Нет списка112"/>
    <w:next w:val="a5"/>
    <w:uiPriority w:val="99"/>
    <w:semiHidden/>
    <w:unhideWhenUsed/>
    <w:rsid w:val="00187902"/>
  </w:style>
  <w:style w:type="paragraph" w:customStyle="1" w:styleId="1">
    <w:name w:val="Стиль 1."/>
    <w:basedOn w:val="a2"/>
    <w:uiPriority w:val="99"/>
    <w:qFormat/>
    <w:rsid w:val="00187902"/>
    <w:pPr>
      <w:numPr>
        <w:numId w:val="43"/>
      </w:numPr>
      <w:jc w:val="both"/>
    </w:pPr>
    <w:rPr>
      <w:rFonts w:ascii="Times New Roman" w:eastAsia="Times New Roman" w:hAnsi="Times New Roman"/>
      <w:sz w:val="26"/>
      <w:szCs w:val="20"/>
      <w:lang w:eastAsia="ru-RU"/>
    </w:rPr>
  </w:style>
  <w:style w:type="paragraph" w:customStyle="1" w:styleId="11">
    <w:name w:val="Стиль 1.1."/>
    <w:basedOn w:val="a2"/>
    <w:uiPriority w:val="99"/>
    <w:qFormat/>
    <w:rsid w:val="00187902"/>
    <w:pPr>
      <w:numPr>
        <w:ilvl w:val="1"/>
        <w:numId w:val="43"/>
      </w:numPr>
      <w:tabs>
        <w:tab w:val="clear" w:pos="1277"/>
        <w:tab w:val="num" w:pos="1276"/>
      </w:tabs>
      <w:ind w:left="0"/>
      <w:jc w:val="both"/>
    </w:pPr>
    <w:rPr>
      <w:rFonts w:ascii="Times New Roman" w:eastAsia="Times New Roman" w:hAnsi="Times New Roman"/>
      <w:sz w:val="26"/>
      <w:szCs w:val="20"/>
      <w:lang w:eastAsia="ru-RU"/>
    </w:rPr>
  </w:style>
  <w:style w:type="paragraph" w:customStyle="1" w:styleId="111">
    <w:name w:val="Стиль 1.1.1."/>
    <w:basedOn w:val="a2"/>
    <w:uiPriority w:val="99"/>
    <w:qFormat/>
    <w:rsid w:val="00187902"/>
    <w:pPr>
      <w:numPr>
        <w:ilvl w:val="2"/>
        <w:numId w:val="43"/>
      </w:numPr>
      <w:jc w:val="both"/>
    </w:pPr>
    <w:rPr>
      <w:rFonts w:ascii="Times New Roman" w:eastAsia="Times New Roman" w:hAnsi="Times New Roman"/>
      <w:sz w:val="26"/>
      <w:szCs w:val="20"/>
      <w:lang w:eastAsia="ru-RU"/>
    </w:rPr>
  </w:style>
  <w:style w:type="paragraph" w:customStyle="1" w:styleId="1111">
    <w:name w:val="Стиль 1.1.1.1."/>
    <w:basedOn w:val="a2"/>
    <w:uiPriority w:val="99"/>
    <w:qFormat/>
    <w:rsid w:val="00187902"/>
    <w:pPr>
      <w:numPr>
        <w:ilvl w:val="3"/>
        <w:numId w:val="43"/>
      </w:numPr>
      <w:jc w:val="both"/>
    </w:pPr>
    <w:rPr>
      <w:rFonts w:ascii="Times New Roman" w:eastAsia="Times New Roman" w:hAnsi="Times New Roman"/>
      <w:sz w:val="26"/>
      <w:szCs w:val="20"/>
      <w:lang w:eastAsia="ru-RU"/>
    </w:rPr>
  </w:style>
  <w:style w:type="paragraph" w:customStyle="1" w:styleId="10">
    <w:name w:val="Стиль ппп_1)"/>
    <w:basedOn w:val="a2"/>
    <w:uiPriority w:val="99"/>
    <w:qFormat/>
    <w:rsid w:val="00187902"/>
    <w:pPr>
      <w:numPr>
        <w:ilvl w:val="4"/>
        <w:numId w:val="43"/>
      </w:numPr>
      <w:jc w:val="both"/>
    </w:pPr>
    <w:rPr>
      <w:rFonts w:ascii="Times New Roman" w:eastAsia="Times New Roman" w:hAnsi="Times New Roman"/>
      <w:sz w:val="26"/>
      <w:szCs w:val="20"/>
      <w:lang w:eastAsia="ru-RU"/>
    </w:rPr>
  </w:style>
  <w:style w:type="paragraph" w:customStyle="1" w:styleId="a">
    <w:name w:val="Стиль ппп_а)"/>
    <w:basedOn w:val="a2"/>
    <w:uiPriority w:val="99"/>
    <w:qFormat/>
    <w:rsid w:val="00187902"/>
    <w:pPr>
      <w:numPr>
        <w:ilvl w:val="5"/>
        <w:numId w:val="43"/>
      </w:numPr>
      <w:jc w:val="both"/>
    </w:pPr>
    <w:rPr>
      <w:rFonts w:ascii="Times New Roman" w:eastAsia="Times New Roman" w:hAnsi="Times New Roman"/>
      <w:sz w:val="26"/>
      <w:szCs w:val="20"/>
      <w:lang w:eastAsia="ru-RU"/>
    </w:rPr>
  </w:style>
  <w:style w:type="paragraph" w:customStyle="1" w:styleId="12">
    <w:name w:val="Стиль приложения 1."/>
    <w:basedOn w:val="1"/>
    <w:uiPriority w:val="99"/>
    <w:qFormat/>
    <w:rsid w:val="00187902"/>
    <w:pPr>
      <w:numPr>
        <w:numId w:val="44"/>
      </w:numPr>
      <w:jc w:val="center"/>
    </w:pPr>
  </w:style>
  <w:style w:type="paragraph" w:customStyle="1" w:styleId="110">
    <w:name w:val="Стиль приложения 1.1."/>
    <w:basedOn w:val="a2"/>
    <w:uiPriority w:val="99"/>
    <w:qFormat/>
    <w:rsid w:val="00187902"/>
    <w:pPr>
      <w:numPr>
        <w:ilvl w:val="1"/>
        <w:numId w:val="44"/>
      </w:numPr>
      <w:jc w:val="both"/>
    </w:pPr>
    <w:rPr>
      <w:rFonts w:ascii="Times New Roman" w:eastAsia="Times New Roman" w:hAnsi="Times New Roman"/>
      <w:sz w:val="26"/>
      <w:szCs w:val="20"/>
      <w:lang w:eastAsia="ru-RU"/>
    </w:rPr>
  </w:style>
  <w:style w:type="paragraph" w:customStyle="1" w:styleId="1110">
    <w:name w:val="Стиль приложения 1.1.1."/>
    <w:basedOn w:val="a2"/>
    <w:uiPriority w:val="99"/>
    <w:qFormat/>
    <w:rsid w:val="00187902"/>
    <w:pPr>
      <w:numPr>
        <w:ilvl w:val="2"/>
        <w:numId w:val="44"/>
      </w:numPr>
      <w:jc w:val="both"/>
    </w:pPr>
    <w:rPr>
      <w:rFonts w:ascii="Times New Roman" w:eastAsia="Times New Roman" w:hAnsi="Times New Roman"/>
      <w:sz w:val="26"/>
      <w:szCs w:val="20"/>
      <w:lang w:eastAsia="ru-RU"/>
    </w:rPr>
  </w:style>
  <w:style w:type="paragraph" w:customStyle="1" w:styleId="11110">
    <w:name w:val="Стиль приложения 1.1.1.1."/>
    <w:basedOn w:val="a2"/>
    <w:uiPriority w:val="99"/>
    <w:qFormat/>
    <w:rsid w:val="00187902"/>
    <w:pPr>
      <w:numPr>
        <w:ilvl w:val="3"/>
        <w:numId w:val="44"/>
      </w:numPr>
      <w:jc w:val="both"/>
    </w:pPr>
    <w:rPr>
      <w:rFonts w:ascii="Times New Roman" w:eastAsia="Times New Roman" w:hAnsi="Times New Roman"/>
      <w:sz w:val="26"/>
      <w:szCs w:val="20"/>
      <w:lang w:eastAsia="ru-RU"/>
    </w:rPr>
  </w:style>
  <w:style w:type="paragraph" w:customStyle="1" w:styleId="13">
    <w:name w:val="Стиль приложения_1)"/>
    <w:basedOn w:val="a2"/>
    <w:uiPriority w:val="99"/>
    <w:qFormat/>
    <w:rsid w:val="00187902"/>
    <w:pPr>
      <w:numPr>
        <w:ilvl w:val="4"/>
        <w:numId w:val="44"/>
      </w:numPr>
      <w:jc w:val="both"/>
    </w:pPr>
    <w:rPr>
      <w:rFonts w:ascii="Times New Roman" w:eastAsia="Times New Roman" w:hAnsi="Times New Roman"/>
      <w:sz w:val="26"/>
      <w:szCs w:val="20"/>
      <w:lang w:eastAsia="ru-RU"/>
    </w:rPr>
  </w:style>
  <w:style w:type="paragraph" w:customStyle="1" w:styleId="a0">
    <w:name w:val="Стиль приложения_а)"/>
    <w:basedOn w:val="a2"/>
    <w:uiPriority w:val="99"/>
    <w:qFormat/>
    <w:rsid w:val="00187902"/>
    <w:pPr>
      <w:numPr>
        <w:ilvl w:val="5"/>
        <w:numId w:val="44"/>
      </w:numPr>
      <w:jc w:val="both"/>
    </w:pPr>
    <w:rPr>
      <w:rFonts w:ascii="Times New Roman" w:eastAsia="Times New Roman" w:hAnsi="Times New Roman"/>
      <w:sz w:val="26"/>
      <w:szCs w:val="20"/>
      <w:lang w:eastAsia="ru-RU"/>
    </w:rPr>
  </w:style>
  <w:style w:type="character" w:customStyle="1" w:styleId="apple-converted-space">
    <w:name w:val="apple-converted-space"/>
    <w:rsid w:val="00187902"/>
    <w:rPr>
      <w:rFonts w:ascii="Times New Roman" w:hAnsi="Times New Roman" w:cs="Times New Roman" w:hint="default"/>
    </w:rPr>
  </w:style>
  <w:style w:type="paragraph" w:customStyle="1" w:styleId="ConsPlusTitlePage">
    <w:name w:val="ConsPlusTitlePage"/>
    <w:uiPriority w:val="99"/>
    <w:qFormat/>
    <w:rsid w:val="00187902"/>
    <w:pPr>
      <w:widowControl w:val="0"/>
      <w:autoSpaceDE w:val="0"/>
      <w:autoSpaceDN w:val="0"/>
      <w:adjustRightInd w:val="0"/>
    </w:pPr>
    <w:rPr>
      <w:rFonts w:ascii="Tahoma" w:eastAsiaTheme="minorEastAsia" w:hAnsi="Tahoma" w:cs="Tahoma"/>
      <w:sz w:val="20"/>
      <w:szCs w:val="20"/>
      <w:lang w:eastAsia="ru-RU"/>
    </w:rPr>
  </w:style>
  <w:style w:type="paragraph" w:customStyle="1" w:styleId="ConsPlusJurTerm">
    <w:name w:val="ConsPlusJurTerm"/>
    <w:uiPriority w:val="99"/>
    <w:qFormat/>
    <w:rsid w:val="00187902"/>
    <w:pPr>
      <w:widowControl w:val="0"/>
      <w:autoSpaceDE w:val="0"/>
      <w:autoSpaceDN w:val="0"/>
      <w:adjustRightInd w:val="0"/>
    </w:pPr>
    <w:rPr>
      <w:rFonts w:ascii="Tahoma" w:eastAsiaTheme="minorEastAsia" w:hAnsi="Tahoma" w:cs="Tahoma"/>
      <w:sz w:val="26"/>
      <w:szCs w:val="26"/>
      <w:lang w:eastAsia="ru-RU"/>
    </w:rPr>
  </w:style>
  <w:style w:type="paragraph" w:customStyle="1" w:styleId="ConsPlusTextList">
    <w:name w:val="ConsPlusTextList"/>
    <w:uiPriority w:val="99"/>
    <w:qFormat/>
    <w:rsid w:val="00187902"/>
    <w:pPr>
      <w:widowControl w:val="0"/>
      <w:autoSpaceDE w:val="0"/>
      <w:autoSpaceDN w:val="0"/>
      <w:adjustRightInd w:val="0"/>
    </w:pPr>
    <w:rPr>
      <w:rFonts w:ascii="Arial" w:eastAsiaTheme="minorEastAsia" w:hAnsi="Arial" w:cs="Arial"/>
      <w:sz w:val="20"/>
      <w:szCs w:val="20"/>
      <w:lang w:eastAsia="ru-RU"/>
    </w:rPr>
  </w:style>
  <w:style w:type="character" w:customStyle="1" w:styleId="710">
    <w:name w:val="Заголовок 7 Знак1"/>
    <w:basedOn w:val="a3"/>
    <w:uiPriority w:val="9"/>
    <w:semiHidden/>
    <w:rsid w:val="00187902"/>
    <w:rPr>
      <w:rFonts w:asciiTheme="majorHAnsi" w:eastAsiaTheme="majorEastAsia" w:hAnsiTheme="majorHAnsi" w:cstheme="majorBidi" w:hint="default"/>
      <w:i/>
      <w:iCs/>
      <w:color w:val="404040" w:themeColor="text1" w:themeTint="BF"/>
      <w:sz w:val="24"/>
      <w:szCs w:val="24"/>
      <w:lang w:eastAsia="ru-RU"/>
    </w:rPr>
  </w:style>
  <w:style w:type="character" w:customStyle="1" w:styleId="81">
    <w:name w:val="Заголовок 8 Знак1"/>
    <w:basedOn w:val="a3"/>
    <w:uiPriority w:val="9"/>
    <w:semiHidden/>
    <w:rsid w:val="00187902"/>
    <w:rPr>
      <w:rFonts w:asciiTheme="majorHAnsi" w:eastAsiaTheme="majorEastAsia" w:hAnsiTheme="majorHAnsi" w:cstheme="majorBidi" w:hint="default"/>
      <w:color w:val="404040" w:themeColor="text1" w:themeTint="BF"/>
      <w:lang w:eastAsia="ru-RU"/>
    </w:rPr>
  </w:style>
  <w:style w:type="character" w:customStyle="1" w:styleId="91">
    <w:name w:val="Заголовок 9 Знак1"/>
    <w:basedOn w:val="a3"/>
    <w:uiPriority w:val="9"/>
    <w:semiHidden/>
    <w:rsid w:val="00187902"/>
    <w:rPr>
      <w:rFonts w:asciiTheme="majorHAnsi" w:eastAsiaTheme="majorEastAsia" w:hAnsiTheme="majorHAnsi" w:cstheme="majorBidi" w:hint="default"/>
      <w:i/>
      <w:iCs/>
      <w:color w:val="404040" w:themeColor="text1" w:themeTint="BF"/>
      <w:lang w:eastAsia="ru-RU"/>
    </w:rPr>
  </w:style>
  <w:style w:type="character" w:customStyle="1" w:styleId="1fa">
    <w:name w:val="Основной текст с отступом Знак1"/>
    <w:basedOn w:val="a3"/>
    <w:uiPriority w:val="99"/>
    <w:semiHidden/>
    <w:rsid w:val="00187902"/>
    <w:rPr>
      <w:rFonts w:ascii="Times New Roman" w:eastAsia="Times New Roman" w:hAnsi="Times New Roman" w:cs="Times New Roman"/>
      <w:sz w:val="24"/>
      <w:szCs w:val="24"/>
      <w:lang w:eastAsia="ru-RU"/>
    </w:rPr>
  </w:style>
  <w:style w:type="character" w:customStyle="1" w:styleId="1fb">
    <w:name w:val="Схема документа Знак1"/>
    <w:basedOn w:val="a3"/>
    <w:semiHidden/>
    <w:rsid w:val="00187902"/>
    <w:rPr>
      <w:rFonts w:ascii="Tahoma" w:eastAsia="Times New Roman" w:hAnsi="Tahoma" w:cs="Tahoma"/>
      <w:sz w:val="16"/>
      <w:szCs w:val="16"/>
      <w:lang w:eastAsia="ru-RU"/>
    </w:rPr>
  </w:style>
  <w:style w:type="character" w:customStyle="1" w:styleId="1fc">
    <w:name w:val="Текст выноски Знак1"/>
    <w:basedOn w:val="a3"/>
    <w:uiPriority w:val="99"/>
    <w:semiHidden/>
    <w:rsid w:val="00187902"/>
    <w:rPr>
      <w:rFonts w:ascii="Tahoma" w:eastAsia="Times New Roman" w:hAnsi="Tahoma" w:cs="Tahoma"/>
      <w:sz w:val="16"/>
      <w:szCs w:val="16"/>
      <w:lang w:eastAsia="ru-RU"/>
    </w:rPr>
  </w:style>
  <w:style w:type="numbering" w:customStyle="1" w:styleId="61">
    <w:name w:val="Нет списка6"/>
    <w:next w:val="a5"/>
    <w:uiPriority w:val="99"/>
    <w:semiHidden/>
    <w:unhideWhenUsed/>
    <w:rsid w:val="00187902"/>
  </w:style>
  <w:style w:type="table" w:customStyle="1" w:styleId="53">
    <w:name w:val="Сетка таблицы5"/>
    <w:basedOn w:val="a4"/>
    <w:next w:val="afb"/>
    <w:rsid w:val="00187902"/>
    <w:rPr>
      <w:rFonts w:ascii="Times New Roman" w:hAnsi="Times New Roman"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Нет списка14"/>
    <w:next w:val="a5"/>
    <w:uiPriority w:val="99"/>
    <w:semiHidden/>
    <w:unhideWhenUsed/>
    <w:rsid w:val="00187902"/>
  </w:style>
  <w:style w:type="numbering" w:customStyle="1" w:styleId="1130">
    <w:name w:val="Нет списка113"/>
    <w:next w:val="a5"/>
    <w:uiPriority w:val="99"/>
    <w:semiHidden/>
    <w:unhideWhenUsed/>
    <w:rsid w:val="00187902"/>
  </w:style>
  <w:style w:type="paragraph" w:customStyle="1" w:styleId="paragraph">
    <w:name w:val="paragraph"/>
    <w:basedOn w:val="a2"/>
    <w:rsid w:val="00187902"/>
    <w:pPr>
      <w:spacing w:before="100" w:beforeAutospacing="1" w:after="100" w:afterAutospacing="1"/>
    </w:pPr>
    <w:rPr>
      <w:rFonts w:ascii="Times New Roman" w:eastAsia="Calibri" w:hAnsi="Times New Roman"/>
      <w:lang w:eastAsia="ru-RU"/>
    </w:rPr>
  </w:style>
  <w:style w:type="paragraph" w:customStyle="1" w:styleId="ConsNonformat">
    <w:name w:val="ConsNonformat"/>
    <w:rsid w:val="00187902"/>
    <w:pPr>
      <w:widowControl w:val="0"/>
      <w:autoSpaceDE w:val="0"/>
      <w:autoSpaceDN w:val="0"/>
      <w:adjustRightInd w:val="0"/>
    </w:pPr>
    <w:rPr>
      <w:rFonts w:ascii="Courier New" w:eastAsia="Times New Roman" w:hAnsi="Courier New" w:cs="Courier New"/>
      <w:sz w:val="20"/>
      <w:szCs w:val="20"/>
      <w:lang w:eastAsia="ru-RU"/>
    </w:rPr>
  </w:style>
  <w:style w:type="table" w:customStyle="1" w:styleId="62">
    <w:name w:val="Сетка таблицы6"/>
    <w:basedOn w:val="a4"/>
    <w:next w:val="afb"/>
    <w:uiPriority w:val="59"/>
    <w:rsid w:val="00187902"/>
    <w:rPr>
      <w:rFonts w:ascii="Times New Roman" w:hAnsi="Times New Roman"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4"/>
    <w:next w:val="afb"/>
    <w:uiPriority w:val="59"/>
    <w:rsid w:val="00187902"/>
    <w:rPr>
      <w:rFonts w:eastAsia="Times New Roman" w:cstheme="minorBid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3">
    <w:name w:val="Нет списка7"/>
    <w:next w:val="a5"/>
    <w:uiPriority w:val="99"/>
    <w:semiHidden/>
    <w:unhideWhenUsed/>
    <w:rsid w:val="00187902"/>
  </w:style>
  <w:style w:type="table" w:customStyle="1" w:styleId="82">
    <w:name w:val="Сетка таблицы8"/>
    <w:basedOn w:val="a4"/>
    <w:next w:val="afb"/>
    <w:uiPriority w:val="59"/>
    <w:rsid w:val="00187902"/>
    <w:rPr>
      <w:rFonts w:ascii="Times New Roman" w:hAnsi="Times New Roman"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Нет списка15"/>
    <w:next w:val="a5"/>
    <w:uiPriority w:val="99"/>
    <w:semiHidden/>
    <w:unhideWhenUsed/>
    <w:rsid w:val="00187902"/>
  </w:style>
  <w:style w:type="numbering" w:customStyle="1" w:styleId="114">
    <w:name w:val="Нет списка114"/>
    <w:next w:val="a5"/>
    <w:uiPriority w:val="99"/>
    <w:semiHidden/>
    <w:unhideWhenUsed/>
    <w:rsid w:val="00187902"/>
  </w:style>
  <w:style w:type="paragraph" w:customStyle="1" w:styleId="ConsNormal">
    <w:name w:val="ConsNormal"/>
    <w:rsid w:val="00187902"/>
    <w:pPr>
      <w:widowControl w:val="0"/>
      <w:autoSpaceDE w:val="0"/>
      <w:autoSpaceDN w:val="0"/>
      <w:adjustRightInd w:val="0"/>
      <w:ind w:right="19772" w:firstLine="720"/>
    </w:pPr>
    <w:rPr>
      <w:rFonts w:ascii="Arial" w:eastAsia="Times New Roman" w:hAnsi="Arial" w:cs="Arial"/>
      <w:sz w:val="20"/>
      <w:szCs w:val="20"/>
    </w:rPr>
  </w:style>
  <w:style w:type="paragraph" w:customStyle="1" w:styleId="formattext">
    <w:name w:val="formattext"/>
    <w:basedOn w:val="a2"/>
    <w:rsid w:val="00187902"/>
    <w:pPr>
      <w:spacing w:before="100" w:beforeAutospacing="1" w:after="100" w:afterAutospacing="1"/>
    </w:pPr>
    <w:rPr>
      <w:rFonts w:ascii="Times New Roman" w:eastAsia="Times New Roman" w:hAnsi="Times New Roman"/>
      <w:lang w:eastAsia="ru-RU"/>
    </w:rPr>
  </w:style>
  <w:style w:type="paragraph" w:customStyle="1" w:styleId="formattexttopleveltext">
    <w:name w:val="formattext topleveltext"/>
    <w:basedOn w:val="a2"/>
    <w:rsid w:val="00187902"/>
    <w:pPr>
      <w:spacing w:before="100" w:beforeAutospacing="1" w:after="100" w:afterAutospacing="1"/>
    </w:pPr>
    <w:rPr>
      <w:rFonts w:ascii="Times New Roman" w:eastAsia="Times New Roman" w:hAnsi="Times New Roman"/>
      <w:lang w:eastAsia="ru-RU"/>
    </w:rPr>
  </w:style>
  <w:style w:type="table" w:customStyle="1" w:styleId="711">
    <w:name w:val="Сетка таблицы71"/>
    <w:basedOn w:val="a4"/>
    <w:uiPriority w:val="59"/>
    <w:rsid w:val="00187902"/>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369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29.wmf"/><Relationship Id="rId47" Type="http://schemas.openxmlformats.org/officeDocument/2006/relationships/oleObject" Target="embeddings/oleObject7.bin"/><Relationship Id="rId63" Type="http://schemas.openxmlformats.org/officeDocument/2006/relationships/oleObject" Target="embeddings/oleObject15.bin"/><Relationship Id="rId68" Type="http://schemas.openxmlformats.org/officeDocument/2006/relationships/image" Target="media/image42.wmf"/><Relationship Id="rId84" Type="http://schemas.openxmlformats.org/officeDocument/2006/relationships/image" Target="media/image50.wmf"/><Relationship Id="rId89" Type="http://schemas.openxmlformats.org/officeDocument/2006/relationships/oleObject" Target="embeddings/oleObject28.bin"/><Relationship Id="rId7" Type="http://schemas.openxmlformats.org/officeDocument/2006/relationships/footer" Target="footer1.xml"/><Relationship Id="rId71" Type="http://schemas.openxmlformats.org/officeDocument/2006/relationships/oleObject" Target="embeddings/oleObject19.bin"/><Relationship Id="rId92" Type="http://schemas.openxmlformats.org/officeDocument/2006/relationships/image" Target="media/image54.wmf"/><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hyperlink" Target="http://teplokom.com.ua/teplovoy-punkt/elevatornyj-uzel-shema-elevatornogo-uzla.html"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oleObject" Target="embeddings/oleObject2.bin"/><Relationship Id="rId40" Type="http://schemas.openxmlformats.org/officeDocument/2006/relationships/image" Target="media/image28.wmf"/><Relationship Id="rId45" Type="http://schemas.openxmlformats.org/officeDocument/2006/relationships/oleObject" Target="embeddings/oleObject6.bin"/><Relationship Id="rId53" Type="http://schemas.openxmlformats.org/officeDocument/2006/relationships/oleObject" Target="embeddings/oleObject10.bin"/><Relationship Id="rId58" Type="http://schemas.openxmlformats.org/officeDocument/2006/relationships/image" Target="media/image37.wmf"/><Relationship Id="rId66" Type="http://schemas.openxmlformats.org/officeDocument/2006/relationships/image" Target="media/image41.wmf"/><Relationship Id="rId74" Type="http://schemas.openxmlformats.org/officeDocument/2006/relationships/image" Target="media/image45.wmf"/><Relationship Id="rId79" Type="http://schemas.openxmlformats.org/officeDocument/2006/relationships/oleObject" Target="embeddings/oleObject23.bin"/><Relationship Id="rId87" Type="http://schemas.openxmlformats.org/officeDocument/2006/relationships/oleObject" Target="embeddings/oleObject27.bin"/><Relationship Id="rId102" Type="http://schemas.openxmlformats.org/officeDocument/2006/relationships/footer" Target="footer3.xml"/><Relationship Id="rId5" Type="http://schemas.openxmlformats.org/officeDocument/2006/relationships/footnotes" Target="footnotes.xml"/><Relationship Id="rId61" Type="http://schemas.openxmlformats.org/officeDocument/2006/relationships/oleObject" Target="embeddings/oleObject14.bin"/><Relationship Id="rId82" Type="http://schemas.openxmlformats.org/officeDocument/2006/relationships/image" Target="media/image49.wmf"/><Relationship Id="rId90" Type="http://schemas.openxmlformats.org/officeDocument/2006/relationships/image" Target="media/image53.wmf"/><Relationship Id="rId95" Type="http://schemas.openxmlformats.org/officeDocument/2006/relationships/oleObject" Target="embeddings/oleObject31.bin"/><Relationship Id="rId19" Type="http://schemas.openxmlformats.org/officeDocument/2006/relationships/image" Target="media/image9.png"/><Relationship Id="rId14" Type="http://schemas.openxmlformats.org/officeDocument/2006/relationships/oleObject" Target="embeddings/oleObject1.bin"/><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oleObject" Target="embeddings/oleObject5.bin"/><Relationship Id="rId48" Type="http://schemas.openxmlformats.org/officeDocument/2006/relationships/image" Target="media/image32.wmf"/><Relationship Id="rId56" Type="http://schemas.openxmlformats.org/officeDocument/2006/relationships/image" Target="media/image36.wmf"/><Relationship Id="rId64" Type="http://schemas.openxmlformats.org/officeDocument/2006/relationships/image" Target="media/image40.wmf"/><Relationship Id="rId69" Type="http://schemas.openxmlformats.org/officeDocument/2006/relationships/oleObject" Target="embeddings/oleObject18.bin"/><Relationship Id="rId77" Type="http://schemas.openxmlformats.org/officeDocument/2006/relationships/oleObject" Target="embeddings/oleObject22.bin"/><Relationship Id="rId100" Type="http://schemas.openxmlformats.org/officeDocument/2006/relationships/image" Target="media/image58.wmf"/><Relationship Id="rId8" Type="http://schemas.openxmlformats.org/officeDocument/2006/relationships/image" Target="media/image1.jpeg"/><Relationship Id="rId51" Type="http://schemas.openxmlformats.org/officeDocument/2006/relationships/oleObject" Target="embeddings/oleObject9.bin"/><Relationship Id="rId72" Type="http://schemas.openxmlformats.org/officeDocument/2006/relationships/image" Target="media/image44.wmf"/><Relationship Id="rId80" Type="http://schemas.openxmlformats.org/officeDocument/2006/relationships/image" Target="media/image48.wmf"/><Relationship Id="rId85" Type="http://schemas.openxmlformats.org/officeDocument/2006/relationships/oleObject" Target="embeddings/oleObject26.bin"/><Relationship Id="rId93" Type="http://schemas.openxmlformats.org/officeDocument/2006/relationships/oleObject" Target="embeddings/oleObject30.bin"/><Relationship Id="rId98" Type="http://schemas.openxmlformats.org/officeDocument/2006/relationships/image" Target="media/image57.wmf"/><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7.wmf"/><Relationship Id="rId46" Type="http://schemas.openxmlformats.org/officeDocument/2006/relationships/image" Target="media/image31.wmf"/><Relationship Id="rId59" Type="http://schemas.openxmlformats.org/officeDocument/2006/relationships/oleObject" Target="embeddings/oleObject13.bin"/><Relationship Id="rId67" Type="http://schemas.openxmlformats.org/officeDocument/2006/relationships/oleObject" Target="embeddings/oleObject17.bin"/><Relationship Id="rId103"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oleObject" Target="embeddings/oleObject4.bin"/><Relationship Id="rId54" Type="http://schemas.openxmlformats.org/officeDocument/2006/relationships/image" Target="media/image35.wmf"/><Relationship Id="rId62" Type="http://schemas.openxmlformats.org/officeDocument/2006/relationships/image" Target="media/image39.wmf"/><Relationship Id="rId70" Type="http://schemas.openxmlformats.org/officeDocument/2006/relationships/image" Target="media/image43.wmf"/><Relationship Id="rId75" Type="http://schemas.openxmlformats.org/officeDocument/2006/relationships/oleObject" Target="embeddings/oleObject21.bin"/><Relationship Id="rId83" Type="http://schemas.openxmlformats.org/officeDocument/2006/relationships/oleObject" Target="embeddings/oleObject25.bin"/><Relationship Id="rId88" Type="http://schemas.openxmlformats.org/officeDocument/2006/relationships/image" Target="media/image52.wmf"/><Relationship Id="rId91" Type="http://schemas.openxmlformats.org/officeDocument/2006/relationships/oleObject" Target="embeddings/oleObject29.bin"/><Relationship Id="rId96" Type="http://schemas.openxmlformats.org/officeDocument/2006/relationships/image" Target="media/image56.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wmf"/><Relationship Id="rId49" Type="http://schemas.openxmlformats.org/officeDocument/2006/relationships/oleObject" Target="embeddings/oleObject8.bin"/><Relationship Id="rId57" Type="http://schemas.openxmlformats.org/officeDocument/2006/relationships/oleObject" Target="embeddings/oleObject12.bin"/><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0.wmf"/><Relationship Id="rId52" Type="http://schemas.openxmlformats.org/officeDocument/2006/relationships/image" Target="media/image34.wmf"/><Relationship Id="rId60" Type="http://schemas.openxmlformats.org/officeDocument/2006/relationships/image" Target="media/image38.wmf"/><Relationship Id="rId65" Type="http://schemas.openxmlformats.org/officeDocument/2006/relationships/oleObject" Target="embeddings/oleObject16.bin"/><Relationship Id="rId73" Type="http://schemas.openxmlformats.org/officeDocument/2006/relationships/oleObject" Target="embeddings/oleObject20.bin"/><Relationship Id="rId78" Type="http://schemas.openxmlformats.org/officeDocument/2006/relationships/image" Target="media/image47.wmf"/><Relationship Id="rId81" Type="http://schemas.openxmlformats.org/officeDocument/2006/relationships/oleObject" Target="embeddings/oleObject24.bin"/><Relationship Id="rId86" Type="http://schemas.openxmlformats.org/officeDocument/2006/relationships/image" Target="media/image51.wmf"/><Relationship Id="rId94" Type="http://schemas.openxmlformats.org/officeDocument/2006/relationships/image" Target="media/image55.wmf"/><Relationship Id="rId99" Type="http://schemas.openxmlformats.org/officeDocument/2006/relationships/oleObject" Target="embeddings/oleObject33.bin"/><Relationship Id="rId101" Type="http://schemas.openxmlformats.org/officeDocument/2006/relationships/oleObject" Target="embeddings/oleObject34.bin"/><Relationship Id="rId4" Type="http://schemas.openxmlformats.org/officeDocument/2006/relationships/webSettings" Target="webSettings.xml"/><Relationship Id="rId9" Type="http://schemas.openxmlformats.org/officeDocument/2006/relationships/footer" Target="footer2.xml"/><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oleObject" Target="embeddings/oleObject3.bin"/><Relationship Id="rId34" Type="http://schemas.openxmlformats.org/officeDocument/2006/relationships/image" Target="media/image24.png"/><Relationship Id="rId50" Type="http://schemas.openxmlformats.org/officeDocument/2006/relationships/image" Target="media/image33.wmf"/><Relationship Id="rId55" Type="http://schemas.openxmlformats.org/officeDocument/2006/relationships/oleObject" Target="embeddings/oleObject11.bin"/><Relationship Id="rId76" Type="http://schemas.openxmlformats.org/officeDocument/2006/relationships/image" Target="media/image46.wmf"/><Relationship Id="rId97" Type="http://schemas.openxmlformats.org/officeDocument/2006/relationships/oleObject" Target="embeddings/oleObject32.bin"/><Relationship Id="rId10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14190</Words>
  <Characters>80888</Characters>
  <Application>Microsoft Office Word</Application>
  <DocSecurity>0</DocSecurity>
  <Lines>674</Lines>
  <Paragraphs>189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94889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cp:revision>
  <cp:lastPrinted>2023-05-10T05:15:00Z</cp:lastPrinted>
  <dcterms:created xsi:type="dcterms:W3CDTF">2025-06-17T09:26:00Z</dcterms:created>
  <dcterms:modified xsi:type="dcterms:W3CDTF">2025-06-18T02:03:00Z</dcterms:modified>
</cp:coreProperties>
</file>